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59" w:rsidRDefault="00DF4359" w:rsidP="00DF4359">
      <w:pPr>
        <w:pStyle w:val="1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Приложение </w:t>
      </w:r>
    </w:p>
    <w:p w:rsidR="00DF4359" w:rsidRDefault="00DF4359" w:rsidP="00DF4359">
      <w:pPr>
        <w:pStyle w:val="1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к письму УСП </w:t>
      </w:r>
    </w:p>
    <w:p w:rsidR="00DF4359" w:rsidRDefault="00DF4359" w:rsidP="00DF4359">
      <w:pPr>
        <w:pStyle w:val="1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 10.02.2025</w:t>
      </w:r>
    </w:p>
    <w:p w:rsidR="00DF4359" w:rsidRPr="00DF4359" w:rsidRDefault="00DF4359" w:rsidP="00DF4359">
      <w:pPr>
        <w:pStyle w:val="1"/>
        <w:jc w:val="right"/>
        <w:rPr>
          <w:rFonts w:ascii="PT Astra Serif" w:hAnsi="PT Astra Serif"/>
          <w:b/>
        </w:rPr>
      </w:pPr>
    </w:p>
    <w:p w:rsidR="00C9697A" w:rsidRPr="00E2421E" w:rsidRDefault="00C9697A" w:rsidP="00C9697A">
      <w:pPr>
        <w:pStyle w:val="1"/>
        <w:jc w:val="center"/>
        <w:rPr>
          <w:rFonts w:ascii="PT Astra Serif" w:hAnsi="PT Astra Serif"/>
          <w:b/>
          <w:i/>
          <w:sz w:val="28"/>
          <w:szCs w:val="28"/>
        </w:rPr>
      </w:pPr>
      <w:r w:rsidRPr="00E2421E">
        <w:rPr>
          <w:rFonts w:ascii="PT Astra Serif" w:hAnsi="PT Astra Serif"/>
          <w:b/>
          <w:i/>
          <w:sz w:val="28"/>
          <w:szCs w:val="28"/>
        </w:rPr>
        <w:t>Развитие физической культуры и спорта в городе Югорске</w:t>
      </w:r>
    </w:p>
    <w:p w:rsidR="00C9697A" w:rsidRPr="00E2421E" w:rsidRDefault="00C9697A" w:rsidP="00C9697A">
      <w:pPr>
        <w:pStyle w:val="1"/>
        <w:jc w:val="center"/>
        <w:rPr>
          <w:rFonts w:ascii="PT Astra Serif" w:hAnsi="PT Astra Serif"/>
          <w:sz w:val="28"/>
          <w:szCs w:val="28"/>
        </w:rPr>
      </w:pPr>
    </w:p>
    <w:p w:rsidR="00C9697A" w:rsidRPr="00E2421E" w:rsidRDefault="00C9697A" w:rsidP="00C9697A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В городе Югорске сформирована сеть учреждений, реализующих развитие физической культуры и спорта, включающая в себя:</w:t>
      </w:r>
    </w:p>
    <w:p w:rsidR="00C9697A" w:rsidRPr="00E2421E" w:rsidRDefault="00C9697A" w:rsidP="00C9697A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муниципальное бюджетное учреждение дополнительного образования спортивная школа «Центр Югорского спорта»;</w:t>
      </w:r>
    </w:p>
    <w:p w:rsidR="00C9697A" w:rsidRPr="00E2421E" w:rsidRDefault="00C9697A" w:rsidP="00C9697A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- сеть ведомственных учреждений общества с ограниченной ответственностью «Газпром </w:t>
      </w:r>
      <w:proofErr w:type="spellStart"/>
      <w:r w:rsidRPr="00E2421E">
        <w:rPr>
          <w:rFonts w:ascii="PT Astra Serif" w:hAnsi="PT Astra Serif"/>
          <w:sz w:val="28"/>
          <w:szCs w:val="28"/>
        </w:rPr>
        <w:t>трансгаз</w:t>
      </w:r>
      <w:proofErr w:type="spellEnd"/>
      <w:r w:rsidRPr="00E2421E">
        <w:rPr>
          <w:rFonts w:ascii="PT Astra Serif" w:hAnsi="PT Astra Serif"/>
          <w:sz w:val="28"/>
          <w:szCs w:val="28"/>
        </w:rPr>
        <w:t xml:space="preserve"> Югорск»;</w:t>
      </w:r>
    </w:p>
    <w:p w:rsidR="00C9697A" w:rsidRPr="00E2421E" w:rsidRDefault="00C9697A" w:rsidP="00C9697A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филиал окружного «Центра спорта инвалидов Югры» в городе Югорске.</w:t>
      </w:r>
    </w:p>
    <w:p w:rsidR="00C9697A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Реализация мероприятий по физической культуре и спорту осуществля</w:t>
      </w:r>
      <w:r>
        <w:rPr>
          <w:rFonts w:ascii="PT Astra Serif" w:hAnsi="PT Astra Serif"/>
          <w:sz w:val="28"/>
          <w:szCs w:val="28"/>
        </w:rPr>
        <w:t>лась</w:t>
      </w:r>
      <w:r w:rsidRPr="00E2421E">
        <w:rPr>
          <w:rFonts w:ascii="PT Astra Serif" w:hAnsi="PT Astra Serif"/>
          <w:sz w:val="28"/>
          <w:szCs w:val="28"/>
        </w:rPr>
        <w:t xml:space="preserve"> в рамках муниципальной программы города Югорска «Развитие физической культуры и спорта», основным исполнителем которой является Управление социальной политики администрации города Югорска, в ведомстве которого находится муниципальное бюджетное учреждение дополнительного образования спортивная школа «Центр Югорского спорта» (далее – МБУ ДО СШ «ЦЮС»), которое занимается непосредственно полномочиями по выполнению муниципальных услуг (работ) по физической культуре и спорту.  </w:t>
      </w:r>
    </w:p>
    <w:p w:rsidR="00C9697A" w:rsidRPr="00E2421E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Мероприятия программы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</w:t>
      </w:r>
      <w:r>
        <w:rPr>
          <w:rFonts w:ascii="PT Astra Serif" w:hAnsi="PT Astra Serif"/>
          <w:sz w:val="28"/>
          <w:szCs w:val="28"/>
        </w:rPr>
        <w:t>.</w:t>
      </w:r>
      <w:r w:rsidRPr="00E2421E">
        <w:rPr>
          <w:rFonts w:ascii="PT Astra Serif" w:hAnsi="PT Astra Serif"/>
          <w:sz w:val="28"/>
          <w:szCs w:val="28"/>
        </w:rPr>
        <w:t xml:space="preserve"> </w:t>
      </w:r>
    </w:p>
    <w:p w:rsidR="00C9697A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C9697A" w:rsidRPr="00BD3892" w:rsidRDefault="00C9697A" w:rsidP="00C9697A">
      <w:pPr>
        <w:pStyle w:val="a6"/>
        <w:numPr>
          <w:ilvl w:val="0"/>
          <w:numId w:val="1"/>
        </w:numPr>
        <w:suppressAutoHyphens w:val="0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BD3892">
        <w:rPr>
          <w:rFonts w:ascii="PT Astra Serif" w:hAnsi="PT Astra Serif"/>
          <w:kern w:val="2"/>
          <w:sz w:val="28"/>
          <w:szCs w:val="28"/>
        </w:rPr>
        <w:t xml:space="preserve">По состоянию на 01.01.2025 количество спортивных сооружений города Югорска составляет 131 единиц, в том числе муниципальных - 89 на базе которых развивается 43 вида спорта. </w:t>
      </w:r>
    </w:p>
    <w:p w:rsidR="00C9697A" w:rsidRPr="00DC33A4" w:rsidRDefault="00C9697A" w:rsidP="00C9697A">
      <w:pPr>
        <w:widowControl w:val="0"/>
        <w:numPr>
          <w:ilvl w:val="0"/>
          <w:numId w:val="1"/>
        </w:numPr>
        <w:ind w:firstLine="709"/>
        <w:contextualSpacing/>
        <w:jc w:val="both"/>
        <w:rPr>
          <w:rFonts w:ascii="PT Astra Serif" w:eastAsia="Andale Sans UI" w:hAnsi="PT Astra Serif"/>
          <w:kern w:val="2"/>
          <w:sz w:val="28"/>
          <w:szCs w:val="28"/>
        </w:rPr>
      </w:pPr>
      <w:r w:rsidRPr="00E2421E">
        <w:rPr>
          <w:rFonts w:ascii="PT Astra Serif" w:hAnsi="PT Astra Serif" w:cs="Arial"/>
          <w:sz w:val="28"/>
          <w:szCs w:val="28"/>
        </w:rPr>
        <w:t xml:space="preserve">Доля лиц с ограниченными возможностями здоровья и инвалидов, систематически занимающихся физической культурой и спортом, от общей </w:t>
      </w:r>
      <w:r w:rsidRPr="00DC33A4">
        <w:rPr>
          <w:rFonts w:ascii="PT Astra Serif" w:hAnsi="PT Astra Serif" w:cs="Arial"/>
          <w:sz w:val="28"/>
          <w:szCs w:val="28"/>
        </w:rPr>
        <w:t>численности данной категории в городе Югорске</w:t>
      </w:r>
      <w:r w:rsidRPr="00DC33A4">
        <w:rPr>
          <w:rFonts w:ascii="PT Astra Serif" w:eastAsia="Andale Sans UI" w:hAnsi="PT Astra Serif"/>
          <w:kern w:val="2"/>
          <w:sz w:val="28"/>
          <w:szCs w:val="28"/>
        </w:rPr>
        <w:t xml:space="preserve"> по состоянию на 31.12.2024 составляет 685 человек или 53,1% (АППГ - 52,5%). </w:t>
      </w:r>
    </w:p>
    <w:p w:rsidR="00C9697A" w:rsidRPr="00E2421E" w:rsidRDefault="00C9697A" w:rsidP="00C9697A">
      <w:pPr>
        <w:widowControl w:val="0"/>
        <w:numPr>
          <w:ilvl w:val="0"/>
          <w:numId w:val="1"/>
        </w:numPr>
        <w:ind w:firstLine="709"/>
        <w:contextualSpacing/>
        <w:jc w:val="both"/>
        <w:rPr>
          <w:rFonts w:ascii="PT Astra Serif" w:eastAsia="Andale Sans UI" w:hAnsi="PT Astra Serif"/>
          <w:kern w:val="2"/>
          <w:sz w:val="28"/>
          <w:szCs w:val="28"/>
        </w:rPr>
      </w:pPr>
      <w:r w:rsidRPr="00E2421E">
        <w:rPr>
          <w:rFonts w:ascii="PT Astra Serif" w:eastAsia="Andale Sans UI" w:hAnsi="PT Astra Serif"/>
          <w:kern w:val="2"/>
          <w:sz w:val="28"/>
          <w:szCs w:val="28"/>
        </w:rPr>
        <w:t xml:space="preserve">Занятия проходят на базе </w:t>
      </w:r>
      <w:r w:rsidRPr="00E2421E">
        <w:rPr>
          <w:rFonts w:ascii="PT Astra Serif" w:hAnsi="PT Astra Serif"/>
          <w:bCs/>
          <w:iCs/>
          <w:sz w:val="28"/>
          <w:szCs w:val="28"/>
        </w:rPr>
        <w:t xml:space="preserve">обособленного подразделения г. Югорска </w:t>
      </w:r>
      <w:r w:rsidRPr="00E2421E">
        <w:rPr>
          <w:rFonts w:ascii="PT Astra Serif" w:hAnsi="PT Astra Serif"/>
          <w:sz w:val="28"/>
          <w:szCs w:val="28"/>
        </w:rPr>
        <w:t>бюджетном учреждении дополнительного образования</w:t>
      </w:r>
      <w:r w:rsidRPr="00E2421E">
        <w:rPr>
          <w:rFonts w:ascii="PT Astra Serif" w:hAnsi="PT Astra Serif"/>
          <w:bCs/>
          <w:iCs/>
          <w:sz w:val="28"/>
          <w:szCs w:val="28"/>
        </w:rPr>
        <w:t xml:space="preserve"> «Спортивная школа «Центр адаптивного спорта Югры» и </w:t>
      </w:r>
      <w:r w:rsidRPr="00E2421E">
        <w:rPr>
          <w:rFonts w:ascii="PT Astra Serif" w:hAnsi="PT Astra Serif"/>
          <w:sz w:val="28"/>
          <w:szCs w:val="28"/>
        </w:rPr>
        <w:t>муниципальном бюджетном учреждении дополнительного образования спортивная школа «Центр Югорского спорта».</w:t>
      </w:r>
    </w:p>
    <w:p w:rsidR="00C9697A" w:rsidRPr="00BD3892" w:rsidRDefault="00C9697A" w:rsidP="00C9697A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kern w:val="2"/>
          <w:sz w:val="28"/>
          <w:szCs w:val="28"/>
        </w:rPr>
        <w:t xml:space="preserve">Количество систематически занимающихся физической культурой и спортом – </w:t>
      </w:r>
      <w:r>
        <w:rPr>
          <w:rFonts w:ascii="PT Astra Serif" w:hAnsi="PT Astra Serif"/>
          <w:kern w:val="2"/>
          <w:sz w:val="28"/>
          <w:szCs w:val="28"/>
        </w:rPr>
        <w:t>26 093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человек, что составляет </w:t>
      </w:r>
      <w:r>
        <w:rPr>
          <w:rFonts w:ascii="PT Astra Serif" w:hAnsi="PT Astra Serif"/>
          <w:kern w:val="2"/>
          <w:sz w:val="28"/>
          <w:szCs w:val="28"/>
        </w:rPr>
        <w:t>69,0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% от общей численности населения муниципального образования (АППГ – </w:t>
      </w:r>
      <w:r w:rsidRPr="00BD3892">
        <w:rPr>
          <w:rFonts w:ascii="PT Astra Serif" w:hAnsi="PT Astra Serif"/>
          <w:sz w:val="28"/>
          <w:szCs w:val="28"/>
        </w:rPr>
        <w:t xml:space="preserve">25 097 человек, 65,0% от </w:t>
      </w:r>
      <w:r w:rsidRPr="00BD3892">
        <w:rPr>
          <w:rFonts w:ascii="PT Astra Serif" w:hAnsi="PT Astra Serif"/>
          <w:sz w:val="28"/>
          <w:szCs w:val="28"/>
        </w:rPr>
        <w:lastRenderedPageBreak/>
        <w:t xml:space="preserve">общей численности населения города). </w:t>
      </w:r>
    </w:p>
    <w:p w:rsidR="00C9697A" w:rsidRPr="00E2421E" w:rsidRDefault="00C9697A" w:rsidP="00C9697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Всего за 2024 год было организовано и пров</w:t>
      </w:r>
      <w:r>
        <w:rPr>
          <w:rFonts w:ascii="PT Astra Serif" w:hAnsi="PT Astra Serif"/>
          <w:sz w:val="28"/>
          <w:szCs w:val="28"/>
        </w:rPr>
        <w:t>едено 270 спортивно – массовых мероприятий</w:t>
      </w:r>
      <w:r w:rsidRPr="00BD3892">
        <w:rPr>
          <w:rFonts w:ascii="PT Astra Serif" w:hAnsi="PT Astra Serif"/>
          <w:sz w:val="28"/>
          <w:szCs w:val="28"/>
        </w:rPr>
        <w:t xml:space="preserve">, в которых приняло участие 19 663 человек, </w:t>
      </w:r>
      <w:r>
        <w:rPr>
          <w:rFonts w:ascii="PT Astra Serif" w:hAnsi="PT Astra Serif"/>
          <w:sz w:val="28"/>
          <w:szCs w:val="28"/>
        </w:rPr>
        <w:t xml:space="preserve">из них </w:t>
      </w:r>
      <w:r w:rsidRPr="00BD3892">
        <w:rPr>
          <w:rFonts w:ascii="PT Astra Serif" w:hAnsi="PT Astra Serif"/>
          <w:sz w:val="28"/>
          <w:szCs w:val="28"/>
        </w:rPr>
        <w:t xml:space="preserve">3 161 спортсмен  города Югорска и 1 339 спортсменов  из других городов, количество сотрудников, принимавших участие в судействе – 185 человек. 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Из наиболее ярких мероприятий можно выделить </w:t>
      </w:r>
      <w:proofErr w:type="gramStart"/>
      <w:r w:rsidRPr="00BD3892">
        <w:rPr>
          <w:rFonts w:ascii="PT Astra Serif" w:hAnsi="PT Astra Serif"/>
          <w:sz w:val="28"/>
          <w:szCs w:val="28"/>
        </w:rPr>
        <w:t>следующие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: 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лыжная эстафета среди детей, подростков, молодежи и родителей;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зональное первенство автономного округа по лыжным гонкам среди юношей и девушек 13-14 лет, 15-16 лет;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первенство ХМАО-Югры по мини-футболу среди юношей 2010-2011 г.р.;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 xml:space="preserve">соревнования по легкой атлетике среди учащихся 2007-2008 г.р., в зачет «Президентских спортивных игр»;  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 xml:space="preserve">соревнования по настольному теннису среди юношей 2007-2008 г.р., в зачет «Президентских спортивных игр»;  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веселые старты среди воспитанников учреждений дополнительно образования г. Югорска;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 xml:space="preserve">открытые соревнования г. Югорска по плаванию «День </w:t>
      </w:r>
      <w:proofErr w:type="spellStart"/>
      <w:r w:rsidRPr="00BD3892">
        <w:rPr>
          <w:rFonts w:ascii="PT Astra Serif" w:hAnsi="PT Astra Serif"/>
          <w:bCs/>
          <w:sz w:val="28"/>
          <w:szCs w:val="28"/>
        </w:rPr>
        <w:t>дельфиниста</w:t>
      </w:r>
      <w:proofErr w:type="spellEnd"/>
      <w:r w:rsidRPr="00BD3892">
        <w:rPr>
          <w:rFonts w:ascii="PT Astra Serif" w:hAnsi="PT Astra Serif"/>
          <w:bCs/>
          <w:sz w:val="28"/>
          <w:szCs w:val="28"/>
        </w:rPr>
        <w:t>»;</w:t>
      </w:r>
    </w:p>
    <w:p w:rsidR="00C9697A" w:rsidRPr="0086322A" w:rsidRDefault="008B3571" w:rsidP="00C9697A">
      <w:pPr>
        <w:ind w:firstLine="567"/>
        <w:jc w:val="both"/>
        <w:rPr>
          <w:rStyle w:val="a3"/>
          <w:rFonts w:ascii="PT Astra Serif" w:hAnsi="PT Astra Serif"/>
          <w:bCs/>
          <w:color w:val="000000"/>
          <w:sz w:val="28"/>
          <w:szCs w:val="28"/>
        </w:rPr>
      </w:pPr>
      <w:hyperlink r:id="rId6" w:history="1">
        <w:r w:rsidR="00C9697A" w:rsidRPr="0086322A">
          <w:rPr>
            <w:rStyle w:val="a3"/>
            <w:rFonts w:ascii="PT Astra Serif" w:hAnsi="PT Astra Serif"/>
            <w:bCs/>
            <w:color w:val="000000"/>
            <w:sz w:val="28"/>
            <w:szCs w:val="28"/>
          </w:rPr>
          <w:t>первенство автономного округа по волейболу среди девушек до 18 лет, в зачет XVIII Спартакиады учащихся Ханты-Мансийского автономного округа - Югры, посвященной 79-ой годовщине Победы в Великой Отечественной войне</w:t>
        </w:r>
      </w:hyperlink>
      <w:r w:rsidR="00C9697A" w:rsidRPr="0086322A">
        <w:rPr>
          <w:rStyle w:val="a3"/>
          <w:rFonts w:ascii="PT Astra Serif" w:hAnsi="PT Astra Serif"/>
          <w:bCs/>
          <w:color w:val="000000"/>
          <w:sz w:val="28"/>
          <w:szCs w:val="28"/>
        </w:rPr>
        <w:t>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региональные соревнования по художественной гимнастике «Дебют»;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открытая Всероссийская массовая лыжная гонка «Лыжня России»;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открытый турнир по волейболу среди команд юношей 2007-2009 г.р. 2013 и младше, посвященный Дню защитника Отечества;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финальное первенство автономного округа по боксу среди юношей 13-14 лет, в зачет VI Спартакиады Ханты-Мансийского автономного округа — Югры «Спортивные таланты Югры»;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открытое Первенство города Югорска по дзюдо среди юношей, посвященное 34-летию вывода Советских войск из Афганистана;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весёлые старты среди ветеранов и людей пенсионного возраста;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 xml:space="preserve">открытое Первенство г. Югорска по </w:t>
      </w:r>
      <w:proofErr w:type="spellStart"/>
      <w:r w:rsidRPr="00BD3892">
        <w:rPr>
          <w:rFonts w:ascii="PT Astra Serif" w:hAnsi="PT Astra Serif"/>
          <w:bCs/>
          <w:sz w:val="28"/>
          <w:szCs w:val="28"/>
        </w:rPr>
        <w:t>чир</w:t>
      </w:r>
      <w:proofErr w:type="spellEnd"/>
      <w:r w:rsidRPr="00BD3892">
        <w:rPr>
          <w:rFonts w:ascii="PT Astra Serif" w:hAnsi="PT Astra Serif"/>
          <w:bCs/>
          <w:sz w:val="28"/>
          <w:szCs w:val="28"/>
        </w:rPr>
        <w:t>-спорту;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соревнования по зимнему футболу, посвященные всемирному дню молодежи «Действуй»;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военно-спортивная игра «Зарница» среди учащихся образовательных учреждений г. Югорска;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губернаторские состязания среди воспитанников дошкольных учреждений;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соревнования в зачет Спартакиады муниципальных служащих г. Югорск;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гонки Карапузов 2024;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показательные выступления в КСК «Аллюр»;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lastRenderedPageBreak/>
        <w:t>соревнования по «</w:t>
      </w:r>
      <w:proofErr w:type="spellStart"/>
      <w:r w:rsidRPr="00BD3892">
        <w:rPr>
          <w:rFonts w:ascii="PT Astra Serif" w:hAnsi="PT Astra Serif"/>
          <w:bCs/>
          <w:sz w:val="28"/>
          <w:szCs w:val="28"/>
        </w:rPr>
        <w:t>Фитжетел</w:t>
      </w:r>
      <w:proofErr w:type="spellEnd"/>
      <w:r w:rsidRPr="00BD3892">
        <w:rPr>
          <w:rFonts w:ascii="PT Astra Serif" w:hAnsi="PT Astra Serif"/>
          <w:bCs/>
          <w:sz w:val="28"/>
          <w:szCs w:val="28"/>
        </w:rPr>
        <w:t xml:space="preserve"> – тхэквондо», посвященные профессиональному празднику «Дню физкультурника»;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матчевая встреча по боксу между командами г. Югорска  и сборной ХМАО-Югры, на Кубок Главы г. Югорска;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всероссийский день бега «Кросс Нации – 2024»;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открытый Кубок ХМАО-Югры по пулевой стрельбе;</w:t>
      </w:r>
    </w:p>
    <w:p w:rsidR="00C9697A" w:rsidRPr="00BD3892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кубок ХМАО-Югры по художественной гимнастике и др.</w:t>
      </w:r>
    </w:p>
    <w:p w:rsidR="00C9697A" w:rsidRDefault="00C9697A" w:rsidP="00C9697A">
      <w:pPr>
        <w:jc w:val="center"/>
        <w:rPr>
          <w:rFonts w:ascii="PT Astra Serif" w:eastAsia="Andale Sans UI" w:hAnsi="PT Astra Serif"/>
          <w:bCs/>
          <w:i/>
          <w:kern w:val="1"/>
          <w:sz w:val="26"/>
          <w:szCs w:val="26"/>
        </w:rPr>
      </w:pPr>
    </w:p>
    <w:p w:rsidR="00C9697A" w:rsidRPr="00C9697A" w:rsidRDefault="00C9697A" w:rsidP="00C9697A">
      <w:pPr>
        <w:jc w:val="center"/>
        <w:rPr>
          <w:rFonts w:ascii="PT Astra Serif" w:eastAsia="Andale Sans UI" w:hAnsi="PT Astra Serif"/>
          <w:bCs/>
          <w:i/>
          <w:kern w:val="1"/>
          <w:sz w:val="28"/>
          <w:szCs w:val="28"/>
        </w:rPr>
      </w:pPr>
      <w:r w:rsidRPr="00C9697A">
        <w:rPr>
          <w:rFonts w:ascii="PT Astra Serif" w:eastAsia="Andale Sans UI" w:hAnsi="PT Astra Serif"/>
          <w:bCs/>
          <w:i/>
          <w:kern w:val="1"/>
          <w:sz w:val="28"/>
          <w:szCs w:val="28"/>
        </w:rPr>
        <w:t>Информация о проводимых соревнованиях в г. Югорске в 2024 году</w:t>
      </w:r>
    </w:p>
    <w:p w:rsidR="00C9697A" w:rsidRPr="00EE3872" w:rsidRDefault="00C9697A" w:rsidP="00C9697A">
      <w:pPr>
        <w:pStyle w:val="a4"/>
        <w:rPr>
          <w:highlight w:val="yellow"/>
        </w:rPr>
      </w:pPr>
    </w:p>
    <w:tbl>
      <w:tblPr>
        <w:tblW w:w="103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851"/>
        <w:gridCol w:w="1133"/>
        <w:gridCol w:w="992"/>
        <w:gridCol w:w="1134"/>
        <w:gridCol w:w="851"/>
        <w:gridCol w:w="709"/>
        <w:gridCol w:w="711"/>
        <w:gridCol w:w="708"/>
        <w:gridCol w:w="712"/>
      </w:tblGrid>
      <w:tr w:rsidR="00C9697A" w:rsidRPr="00EE3872" w:rsidTr="00C9697A">
        <w:trPr>
          <w:trHeight w:val="28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 xml:space="preserve">Количество </w:t>
            </w:r>
          </w:p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мероприятий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количество участников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Занятое место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Общее количество  медалей</w:t>
            </w:r>
          </w:p>
        </w:tc>
      </w:tr>
      <w:tr w:rsidR="00C9697A" w:rsidRPr="00EE3872" w:rsidTr="00C9697A">
        <w:trPr>
          <w:cantSplit/>
          <w:trHeight w:val="148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спортсмены ЦЮС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спортсмены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иногородние спортсмены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всего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 xml:space="preserve">I                                        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 xml:space="preserve">II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 xml:space="preserve">III                             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C9697A" w:rsidRPr="00EE3872" w:rsidTr="00C9697A">
        <w:trPr>
          <w:trHeight w:val="28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9697A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Городские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1 793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11 290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13 234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999</w:t>
            </w:r>
          </w:p>
        </w:tc>
      </w:tr>
      <w:tr w:rsidR="00C9697A" w:rsidRPr="00EE3872" w:rsidTr="00C9697A">
        <w:trPr>
          <w:trHeight w:val="28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Судейство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pStyle w:val="a4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pStyle w:val="a4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pStyle w:val="a4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pStyle w:val="a4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pStyle w:val="a4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pStyle w:val="a4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pStyle w:val="a4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pStyle w:val="a4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C9697A" w:rsidRPr="00EE3872" w:rsidTr="00C9697A">
        <w:trPr>
          <w:trHeight w:val="28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9697A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Межмуниципальные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76</w:t>
            </w:r>
          </w:p>
        </w:tc>
      </w:tr>
      <w:tr w:rsidR="00C9697A" w:rsidRPr="00EE3872" w:rsidTr="00C9697A">
        <w:trPr>
          <w:trHeight w:val="28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 xml:space="preserve">Региональные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1866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2 665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62</w:t>
            </w:r>
          </w:p>
        </w:tc>
      </w:tr>
      <w:tr w:rsidR="00C9697A" w:rsidRPr="00EE3872" w:rsidTr="00C9697A">
        <w:trPr>
          <w:trHeight w:val="28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 xml:space="preserve">Всероссийские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60</w:t>
            </w:r>
          </w:p>
        </w:tc>
      </w:tr>
      <w:tr w:rsidR="00C9697A" w:rsidRPr="00EE3872" w:rsidTr="00C9697A">
        <w:trPr>
          <w:trHeight w:val="28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Международные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C9697A" w:rsidRPr="00EE3872" w:rsidTr="00C9697A">
        <w:trPr>
          <w:trHeight w:val="28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Судейство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C9697A" w:rsidRPr="00EE3872" w:rsidTr="00C9697A">
        <w:trPr>
          <w:trHeight w:val="28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C9697A">
              <w:rPr>
                <w:rFonts w:ascii="PT Astra Serif" w:hAnsi="PT Astra Serif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3 662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12 745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3 256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19 663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409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C9697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1 197</w:t>
            </w:r>
          </w:p>
        </w:tc>
      </w:tr>
    </w:tbl>
    <w:p w:rsidR="00C9697A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:rsidR="00C9697A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За пределы города за </w:t>
      </w:r>
      <w:proofErr w:type="gramStart"/>
      <w:r w:rsidRPr="00517508">
        <w:rPr>
          <w:rFonts w:ascii="PT Astra Serif" w:hAnsi="PT Astra Serif"/>
          <w:sz w:val="28"/>
          <w:szCs w:val="28"/>
        </w:rPr>
        <w:t>отчетный</w:t>
      </w:r>
      <w:proofErr w:type="gramEnd"/>
      <w:r w:rsidRPr="00517508">
        <w:rPr>
          <w:rFonts w:ascii="PT Astra Serif" w:hAnsi="PT Astra Serif"/>
          <w:sz w:val="28"/>
          <w:szCs w:val="28"/>
        </w:rPr>
        <w:t xml:space="preserve"> период было организовано 149 выездов </w:t>
      </w:r>
      <w:r>
        <w:rPr>
          <w:rFonts w:ascii="PT Astra Serif" w:hAnsi="PT Astra Serif"/>
          <w:sz w:val="28"/>
          <w:szCs w:val="28"/>
        </w:rPr>
        <w:t>н</w:t>
      </w:r>
      <w:r w:rsidRPr="00517508">
        <w:rPr>
          <w:rFonts w:ascii="PT Astra Serif" w:hAnsi="PT Astra Serif"/>
          <w:sz w:val="28"/>
          <w:szCs w:val="28"/>
        </w:rPr>
        <w:t xml:space="preserve">а соревнования различного уровня, из них: </w:t>
      </w:r>
    </w:p>
    <w:p w:rsidR="00C9697A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выезда международного уровня;</w:t>
      </w:r>
      <w:r w:rsidRPr="00517508">
        <w:rPr>
          <w:rFonts w:ascii="PT Astra Serif" w:hAnsi="PT Astra Serif"/>
          <w:sz w:val="28"/>
          <w:szCs w:val="28"/>
        </w:rPr>
        <w:t xml:space="preserve"> </w:t>
      </w:r>
    </w:p>
    <w:p w:rsidR="00C9697A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20 выездов – всероссийского уровня</w:t>
      </w:r>
      <w:r>
        <w:rPr>
          <w:rFonts w:ascii="PT Astra Serif" w:hAnsi="PT Astra Serif"/>
          <w:sz w:val="28"/>
          <w:szCs w:val="28"/>
        </w:rPr>
        <w:t>;</w:t>
      </w:r>
      <w:r w:rsidRPr="00517508">
        <w:rPr>
          <w:rFonts w:ascii="PT Astra Serif" w:hAnsi="PT Astra Serif"/>
          <w:sz w:val="28"/>
          <w:szCs w:val="28"/>
        </w:rPr>
        <w:t xml:space="preserve"> </w:t>
      </w:r>
    </w:p>
    <w:p w:rsidR="00C9697A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117 выездов – регионального и межмуниципального уровня</w:t>
      </w:r>
      <w:r>
        <w:rPr>
          <w:rFonts w:ascii="PT Astra Serif" w:hAnsi="PT Astra Serif"/>
          <w:sz w:val="28"/>
          <w:szCs w:val="28"/>
        </w:rPr>
        <w:t>;</w:t>
      </w:r>
      <w:r w:rsidRPr="00517508">
        <w:rPr>
          <w:rFonts w:ascii="PT Astra Serif" w:hAnsi="PT Astra Serif"/>
          <w:sz w:val="28"/>
          <w:szCs w:val="28"/>
        </w:rPr>
        <w:t xml:space="preserve"> </w:t>
      </w:r>
    </w:p>
    <w:p w:rsidR="00C9697A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7 выездов – Уральского Федерального округа, УТС - 3.  </w:t>
      </w:r>
    </w:p>
    <w:p w:rsidR="00C9697A" w:rsidRPr="00517508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Всего выехало 1 605 спортсмена, из них 1 396 спортсменов МБУ ДО СШ «Центр Югорского спорта».</w:t>
      </w:r>
    </w:p>
    <w:p w:rsidR="00C9697A" w:rsidRDefault="00C9697A" w:rsidP="00C9697A">
      <w:pPr>
        <w:jc w:val="center"/>
        <w:rPr>
          <w:rFonts w:ascii="PT Astra Serif" w:hAnsi="PT Astra Serif"/>
          <w:bCs/>
          <w:i/>
          <w:sz w:val="28"/>
          <w:szCs w:val="28"/>
        </w:rPr>
      </w:pPr>
    </w:p>
    <w:p w:rsidR="00C9697A" w:rsidRPr="00517508" w:rsidRDefault="00C9697A" w:rsidP="00C9697A">
      <w:pPr>
        <w:jc w:val="center"/>
        <w:rPr>
          <w:rFonts w:ascii="PT Astra Serif" w:hAnsi="PT Astra Serif"/>
          <w:bCs/>
          <w:i/>
          <w:sz w:val="28"/>
          <w:szCs w:val="28"/>
        </w:rPr>
      </w:pPr>
      <w:r w:rsidRPr="00517508">
        <w:rPr>
          <w:rFonts w:ascii="PT Astra Serif" w:hAnsi="PT Astra Serif"/>
          <w:bCs/>
          <w:i/>
          <w:sz w:val="28"/>
          <w:szCs w:val="28"/>
        </w:rPr>
        <w:t>Информация об участии спортсменов города Югорска во Всероссийских, Российских, Региональных, Окружных, Межмуниципальных, городских соревнованиях за 2024 г.</w:t>
      </w:r>
    </w:p>
    <w:p w:rsidR="00C9697A" w:rsidRPr="00EE3872" w:rsidRDefault="00C9697A" w:rsidP="00C9697A">
      <w:pPr>
        <w:pStyle w:val="a4"/>
        <w:rPr>
          <w:bCs/>
          <w:color w:val="000000"/>
          <w:lang w:eastAsia="ru-RU"/>
        </w:rPr>
      </w:pPr>
    </w:p>
    <w:tbl>
      <w:tblPr>
        <w:tblW w:w="5008" w:type="pct"/>
        <w:tblLook w:val="04A0" w:firstRow="1" w:lastRow="0" w:firstColumn="1" w:lastColumn="0" w:noHBand="0" w:noVBand="1"/>
      </w:tblPr>
      <w:tblGrid>
        <w:gridCol w:w="445"/>
        <w:gridCol w:w="3122"/>
        <w:gridCol w:w="576"/>
        <w:gridCol w:w="790"/>
        <w:gridCol w:w="778"/>
        <w:gridCol w:w="986"/>
        <w:gridCol w:w="595"/>
        <w:gridCol w:w="565"/>
        <w:gridCol w:w="601"/>
        <w:gridCol w:w="1128"/>
      </w:tblGrid>
      <w:tr w:rsidR="00C9697A" w:rsidRPr="00517508" w:rsidTr="00C9697A">
        <w:trPr>
          <w:trHeight w:val="315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№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bCs/>
                <w:color w:val="000000"/>
                <w:lang w:eastAsia="ru-RU"/>
              </w:rPr>
              <w:t>количество выездов (мероприятий)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bCs/>
                <w:color w:val="000000"/>
                <w:lang w:eastAsia="ru-RU"/>
              </w:rPr>
              <w:t>Занятое место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Общее количество</w:t>
            </w:r>
          </w:p>
        </w:tc>
      </w:tr>
      <w:tr w:rsidR="00C9697A" w:rsidRPr="00517508" w:rsidTr="00C9697A">
        <w:trPr>
          <w:cantSplit/>
          <w:trHeight w:val="1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hAnsi="PT Astra Serif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hAnsi="PT Astra Serif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hAnsi="PT Astra Serif"/>
                <w:bCs/>
                <w:color w:val="000000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спортсмены СШОР "ЦЮС"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спортсмены города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 xml:space="preserve">              всего    спортсменов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bCs/>
                <w:color w:val="000000"/>
                <w:lang w:eastAsia="ru-RU"/>
              </w:rPr>
              <w:t xml:space="preserve">I                                             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bCs/>
                <w:color w:val="000000"/>
                <w:lang w:eastAsia="ru-RU"/>
              </w:rPr>
              <w:t xml:space="preserve">II                              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bCs/>
                <w:color w:val="000000"/>
                <w:lang w:eastAsia="ru-RU"/>
              </w:rPr>
              <w:t xml:space="preserve">III                             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rPr>
                <w:rFonts w:ascii="PT Astra Serif" w:hAnsi="PT Astra Serif"/>
                <w:color w:val="000000"/>
                <w:szCs w:val="24"/>
              </w:rPr>
            </w:pPr>
          </w:p>
        </w:tc>
      </w:tr>
      <w:tr w:rsidR="00C9697A" w:rsidRPr="00517508" w:rsidTr="00C9697A">
        <w:trPr>
          <w:trHeight w:val="3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Международные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0</w:t>
            </w:r>
          </w:p>
        </w:tc>
      </w:tr>
      <w:tr w:rsidR="00C9697A" w:rsidRPr="00517508" w:rsidTr="00C9697A">
        <w:trPr>
          <w:trHeight w:val="3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Всероссийские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92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96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10</w:t>
            </w:r>
          </w:p>
        </w:tc>
      </w:tr>
      <w:tr w:rsidR="00C9697A" w:rsidRPr="00517508" w:rsidTr="00C9697A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proofErr w:type="spellStart"/>
            <w:r w:rsidRPr="00C9697A">
              <w:rPr>
                <w:rFonts w:ascii="PT Astra Serif" w:hAnsi="PT Astra Serif"/>
                <w:color w:val="000000"/>
                <w:lang w:eastAsia="ru-RU"/>
              </w:rPr>
              <w:t>УрФО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14</w:t>
            </w:r>
          </w:p>
        </w:tc>
      </w:tr>
      <w:tr w:rsidR="00C9697A" w:rsidRPr="00517508" w:rsidTr="00C9697A">
        <w:trPr>
          <w:trHeight w:val="4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 xml:space="preserve">Региональные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77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616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205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821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48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151</w:t>
            </w:r>
          </w:p>
        </w:tc>
      </w:tr>
      <w:tr w:rsidR="00C9697A" w:rsidRPr="00517508" w:rsidTr="00C9697A">
        <w:trPr>
          <w:cantSplit/>
          <w:trHeight w:val="4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Межмуниципальные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640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640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31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21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24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76</w:t>
            </w:r>
          </w:p>
        </w:tc>
      </w:tr>
      <w:tr w:rsidR="00C9697A" w:rsidRPr="00517508" w:rsidTr="00C9697A">
        <w:trPr>
          <w:trHeight w:val="40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color w:val="000000"/>
                <w:lang w:eastAsia="ru-RU"/>
              </w:rPr>
              <w:t>УТС за пределами города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14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color w:val="000000"/>
                <w:szCs w:val="24"/>
              </w:rPr>
              <w:t> </w:t>
            </w:r>
          </w:p>
        </w:tc>
      </w:tr>
      <w:tr w:rsidR="00C9697A" w:rsidRPr="00517508" w:rsidTr="00C9697A">
        <w:trPr>
          <w:trHeight w:val="315"/>
        </w:trPr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97A" w:rsidRPr="00C9697A" w:rsidRDefault="00C9697A" w:rsidP="007D2797">
            <w:pPr>
              <w:pStyle w:val="a4"/>
              <w:spacing w:line="276" w:lineRule="auto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C9697A">
              <w:rPr>
                <w:rFonts w:ascii="PT Astra Serif" w:hAnsi="PT Astra Serif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bCs/>
                <w:color w:val="000000"/>
                <w:szCs w:val="24"/>
              </w:rPr>
              <w:t>149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bCs/>
                <w:color w:val="000000"/>
                <w:szCs w:val="24"/>
              </w:rPr>
              <w:t>1 396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bCs/>
                <w:color w:val="000000"/>
                <w:szCs w:val="24"/>
              </w:rPr>
              <w:t>209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bCs/>
                <w:color w:val="000000"/>
                <w:szCs w:val="24"/>
              </w:rPr>
              <w:t>1 605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bCs/>
                <w:color w:val="000000"/>
                <w:szCs w:val="24"/>
              </w:rPr>
              <w:t>92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bCs/>
                <w:color w:val="000000"/>
                <w:szCs w:val="24"/>
              </w:rPr>
              <w:t>76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bCs/>
                <w:color w:val="000000"/>
                <w:szCs w:val="24"/>
              </w:rPr>
              <w:t>83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7A" w:rsidRPr="00C9697A" w:rsidRDefault="00C9697A" w:rsidP="007D2797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C9697A">
              <w:rPr>
                <w:rFonts w:ascii="PT Astra Serif" w:hAnsi="PT Astra Serif"/>
                <w:bCs/>
                <w:color w:val="000000"/>
                <w:szCs w:val="24"/>
              </w:rPr>
              <w:t>251</w:t>
            </w:r>
          </w:p>
        </w:tc>
      </w:tr>
    </w:tbl>
    <w:p w:rsidR="00C9697A" w:rsidRPr="00517508" w:rsidRDefault="00C9697A" w:rsidP="00C9697A">
      <w:pPr>
        <w:ind w:firstLine="567"/>
        <w:jc w:val="both"/>
        <w:rPr>
          <w:rFonts w:ascii="PT Astra Serif" w:hAnsi="PT Astra Serif"/>
          <w:szCs w:val="24"/>
        </w:rPr>
      </w:pPr>
    </w:p>
    <w:p w:rsidR="00C9697A" w:rsidRPr="00E2421E" w:rsidRDefault="00C9697A" w:rsidP="00C9697A">
      <w:pPr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  <w:shd w:val="clear" w:color="auto" w:fill="FFFFFF"/>
        </w:rPr>
        <w:t xml:space="preserve">С 2018 года на базе МБУ ДО СШ «Центр Югорского спорта» функционирует Муниципальный центр тестирования Всероссийского физкультурно-спортивного комплекса «ГТО» по подготовке и приему нормативов комплекса. С 2020 года в школе организован прием нормативов ГТО среди людей с ограниченными возможностями. </w:t>
      </w:r>
      <w:r w:rsidRPr="00E2421E">
        <w:rPr>
          <w:rFonts w:ascii="PT Astra Serif" w:hAnsi="PT Astra Serif"/>
          <w:sz w:val="28"/>
          <w:szCs w:val="28"/>
        </w:rPr>
        <w:t xml:space="preserve">Тестирование, позволяет определить уровень развития физических качеств, двигательных умений и навыков. </w:t>
      </w:r>
    </w:p>
    <w:p w:rsidR="00C9697A" w:rsidRPr="00DC33A4" w:rsidRDefault="00C9697A" w:rsidP="00C969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В рамках Всероссийского физкультурно-спортивного комплекса «Готов к труду и обороне» в городе Югорске организ</w:t>
      </w:r>
      <w:r>
        <w:rPr>
          <w:rFonts w:ascii="PT Astra Serif" w:hAnsi="PT Astra Serif"/>
          <w:sz w:val="28"/>
          <w:szCs w:val="28"/>
        </w:rPr>
        <w:t xml:space="preserve">уются спортивные </w:t>
      </w:r>
      <w:r w:rsidRPr="00E2421E">
        <w:rPr>
          <w:rFonts w:ascii="PT Astra Serif" w:hAnsi="PT Astra Serif"/>
          <w:sz w:val="28"/>
          <w:szCs w:val="28"/>
        </w:rPr>
        <w:t>мероприяти</w:t>
      </w:r>
      <w:r>
        <w:rPr>
          <w:rFonts w:ascii="PT Astra Serif" w:hAnsi="PT Astra Serif"/>
          <w:sz w:val="28"/>
          <w:szCs w:val="28"/>
        </w:rPr>
        <w:t>я, в 2024 году</w:t>
      </w:r>
      <w:r w:rsidRPr="00DC33A4">
        <w:rPr>
          <w:rFonts w:ascii="PT Astra Serif" w:hAnsi="PT Astra Serif"/>
          <w:sz w:val="28"/>
          <w:szCs w:val="28"/>
        </w:rPr>
        <w:t xml:space="preserve"> участие </w:t>
      </w:r>
      <w:r>
        <w:rPr>
          <w:rFonts w:ascii="PT Astra Serif" w:hAnsi="PT Astra Serif"/>
          <w:sz w:val="28"/>
          <w:szCs w:val="28"/>
        </w:rPr>
        <w:t xml:space="preserve">в них приняли </w:t>
      </w:r>
      <w:r w:rsidRPr="00DC33A4">
        <w:rPr>
          <w:rFonts w:ascii="PT Astra Serif" w:hAnsi="PT Astra Serif"/>
          <w:sz w:val="28"/>
          <w:szCs w:val="28"/>
        </w:rPr>
        <w:t xml:space="preserve">1 178 человек, из которых </w:t>
      </w:r>
      <w:proofErr w:type="gramStart"/>
      <w:r w:rsidRPr="00DC33A4">
        <w:rPr>
          <w:rFonts w:ascii="PT Astra Serif" w:hAnsi="PT Astra Serif"/>
          <w:sz w:val="28"/>
          <w:szCs w:val="28"/>
        </w:rPr>
        <w:t>получили 269 получили</w:t>
      </w:r>
      <w:proofErr w:type="gramEnd"/>
      <w:r w:rsidRPr="00DC33A4">
        <w:rPr>
          <w:rFonts w:ascii="PT Astra Serif" w:hAnsi="PT Astra Serif"/>
          <w:sz w:val="28"/>
          <w:szCs w:val="28"/>
        </w:rPr>
        <w:t xml:space="preserve"> знаки различных степеней (золотой знак -</w:t>
      </w:r>
      <w:r>
        <w:rPr>
          <w:rFonts w:ascii="PT Astra Serif" w:hAnsi="PT Astra Serif"/>
          <w:sz w:val="28"/>
          <w:szCs w:val="28"/>
        </w:rPr>
        <w:t xml:space="preserve"> </w:t>
      </w:r>
      <w:r w:rsidRPr="00DC33A4">
        <w:rPr>
          <w:rFonts w:ascii="PT Astra Serif" w:hAnsi="PT Astra Serif"/>
          <w:sz w:val="28"/>
          <w:szCs w:val="28"/>
        </w:rPr>
        <w:t>221 человек, серебряный знак – 29 человека, бронзовый – 19 человека).</w:t>
      </w:r>
    </w:p>
    <w:p w:rsidR="00C9697A" w:rsidRDefault="00C9697A" w:rsidP="00C9697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9697A" w:rsidRPr="00DC33A4" w:rsidRDefault="00C9697A" w:rsidP="00C9697A">
      <w:pPr>
        <w:ind w:left="-15" w:firstLine="582"/>
        <w:jc w:val="both"/>
        <w:rPr>
          <w:rFonts w:ascii="PT Astra Serif" w:hAnsi="PT Astra Serif"/>
          <w:sz w:val="28"/>
          <w:szCs w:val="28"/>
        </w:rPr>
      </w:pPr>
      <w:r w:rsidRPr="00DC33A4">
        <w:rPr>
          <w:rFonts w:ascii="PT Astra Serif" w:hAnsi="PT Astra Serif"/>
          <w:sz w:val="28"/>
          <w:szCs w:val="28"/>
        </w:rPr>
        <w:t xml:space="preserve">По состоянию на отчетную дату в городе Югорске зарегистрированы 15 общественных социально ориентированных некоммерческих организаций, 13 индивидуальных предпринимателей и один </w:t>
      </w:r>
      <w:proofErr w:type="spellStart"/>
      <w:r w:rsidRPr="00DC33A4">
        <w:rPr>
          <w:rFonts w:ascii="PT Astra Serif" w:hAnsi="PT Astra Serif"/>
          <w:sz w:val="28"/>
          <w:szCs w:val="28"/>
        </w:rPr>
        <w:t>самозанятый</w:t>
      </w:r>
      <w:proofErr w:type="spellEnd"/>
      <w:r w:rsidRPr="00DC33A4">
        <w:rPr>
          <w:rFonts w:ascii="PT Astra Serif" w:hAnsi="PT Astra Serif"/>
          <w:sz w:val="28"/>
          <w:szCs w:val="28"/>
        </w:rPr>
        <w:t xml:space="preserve">, которые оказывают услуги в сфере физической культуры и спорта. </w:t>
      </w:r>
    </w:p>
    <w:p w:rsidR="00C9697A" w:rsidRDefault="00C9697A" w:rsidP="00C969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рамках реализации мероприятий программы предусмотрена поддержка социально ориентированных некоммерческих организаций путем предоставления субсидий (через конкурс).</w:t>
      </w:r>
    </w:p>
    <w:p w:rsidR="00C9697A" w:rsidRPr="00E2421E" w:rsidRDefault="00C9697A" w:rsidP="00C9697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В соответствии с объявленным конкурсом по предоставлению субсидии из бюджета города Югорска в 202</w:t>
      </w:r>
      <w:r>
        <w:rPr>
          <w:rFonts w:ascii="PT Astra Serif" w:hAnsi="PT Astra Serif"/>
          <w:sz w:val="28"/>
          <w:szCs w:val="28"/>
        </w:rPr>
        <w:t>4</w:t>
      </w:r>
      <w:r w:rsidRPr="00E2421E">
        <w:rPr>
          <w:rFonts w:ascii="PT Astra Serif" w:hAnsi="PT Astra Serif"/>
          <w:sz w:val="28"/>
          <w:szCs w:val="28"/>
        </w:rPr>
        <w:t xml:space="preserve"> году были предоставлены Гранты в форме субсидий: </w:t>
      </w:r>
    </w:p>
    <w:p w:rsidR="00C9697A" w:rsidRPr="00E2421E" w:rsidRDefault="00C9697A" w:rsidP="00C9697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E2421E">
        <w:rPr>
          <w:rFonts w:ascii="PT Astra Serif" w:hAnsi="PT Astra Serif"/>
          <w:sz w:val="28"/>
          <w:szCs w:val="28"/>
        </w:rPr>
        <w:t>- 500,0</w:t>
      </w:r>
      <w:r>
        <w:rPr>
          <w:rFonts w:ascii="PT Astra Serif" w:hAnsi="PT Astra Serif"/>
          <w:sz w:val="28"/>
          <w:szCs w:val="28"/>
        </w:rPr>
        <w:t xml:space="preserve"> </w:t>
      </w:r>
      <w:r w:rsidRPr="00E2421E">
        <w:rPr>
          <w:rFonts w:ascii="PT Astra Serif" w:hAnsi="PT Astra Serif"/>
          <w:sz w:val="28"/>
          <w:szCs w:val="28"/>
        </w:rPr>
        <w:t xml:space="preserve">тыс. рублей - на проведение занятий физкультурно-спортивной направленности по месту жительства граждан (по спортивной подготовке неолимпийских видов спорта, мотоциклетный спорт), включая расходы, связанные с содержанием объекта, переданного в безвозмездное пользование некоммерческой организации, находящегося в собственности муниципального образования город Югорск - Автономная некоммерческая организация «Спортивно-технический центр» на организацию и развитие мотоциклетного спорта в городе Югорске. </w:t>
      </w:r>
      <w:proofErr w:type="gramEnd"/>
    </w:p>
    <w:p w:rsidR="00C9697A" w:rsidRPr="001910F6" w:rsidRDefault="00C9697A" w:rsidP="00C9697A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- 90,0</w:t>
      </w:r>
      <w:r>
        <w:rPr>
          <w:rFonts w:ascii="PT Astra Serif" w:hAnsi="PT Astra Serif"/>
          <w:sz w:val="28"/>
          <w:szCs w:val="28"/>
        </w:rPr>
        <w:t xml:space="preserve"> </w:t>
      </w:r>
      <w:r w:rsidRPr="00E2421E">
        <w:rPr>
          <w:rFonts w:ascii="PT Astra Serif" w:hAnsi="PT Astra Serif"/>
          <w:sz w:val="28"/>
          <w:szCs w:val="28"/>
        </w:rPr>
        <w:t xml:space="preserve">тыс. рублей - на организацию и проведение физкультурных и спортивных мероприятий (в том числе на приобретение наградной атрибутики, расходных материалов) - </w:t>
      </w:r>
      <w:r w:rsidRPr="0086322A">
        <w:rPr>
          <w:rFonts w:ascii="PT Astra Serif" w:hAnsi="PT Astra Serif"/>
          <w:sz w:val="28"/>
          <w:szCs w:val="28"/>
        </w:rPr>
        <w:t xml:space="preserve">региональной общественной организации </w:t>
      </w:r>
      <w:proofErr w:type="spellStart"/>
      <w:r w:rsidRPr="0086322A">
        <w:rPr>
          <w:rFonts w:ascii="PT Astra Serif" w:hAnsi="PT Astra Serif"/>
          <w:sz w:val="28"/>
          <w:szCs w:val="28"/>
        </w:rPr>
        <w:t>военно</w:t>
      </w:r>
      <w:proofErr w:type="spellEnd"/>
      <w:r w:rsidRPr="0086322A">
        <w:rPr>
          <w:rFonts w:ascii="PT Astra Serif" w:hAnsi="PT Astra Serif"/>
          <w:sz w:val="28"/>
          <w:szCs w:val="28"/>
        </w:rPr>
        <w:t xml:space="preserve">–тактической, патриотической, спортивно–оздоровительной и духовно–нравственной деятельности «Северный Альянс» </w:t>
      </w:r>
      <w:r w:rsidRPr="0086322A">
        <w:rPr>
          <w:rFonts w:ascii="PT Astra Serif" w:hAnsi="PT Astra Serif"/>
          <w:sz w:val="28"/>
          <w:szCs w:val="28"/>
        </w:rPr>
        <w:lastRenderedPageBreak/>
        <w:t>Ханты – Мансийского автономного округа – Югры</w:t>
      </w:r>
      <w:r>
        <w:rPr>
          <w:rFonts w:ascii="PT Astra Serif" w:hAnsi="PT Astra Serif"/>
          <w:sz w:val="28"/>
          <w:szCs w:val="28"/>
        </w:rPr>
        <w:t xml:space="preserve"> на проведение </w:t>
      </w:r>
      <w:r>
        <w:rPr>
          <w:rFonts w:ascii="PT Astra Serif" w:hAnsi="PT Astra Serif"/>
          <w:sz w:val="28"/>
          <w:szCs w:val="28"/>
          <w:lang w:eastAsia="ru-RU"/>
        </w:rPr>
        <w:t>игрового</w:t>
      </w:r>
      <w:r w:rsidRPr="001910F6">
        <w:rPr>
          <w:rFonts w:ascii="PT Astra Serif" w:hAnsi="PT Astra Serif"/>
          <w:sz w:val="28"/>
          <w:szCs w:val="28"/>
          <w:lang w:eastAsia="ru-RU"/>
        </w:rPr>
        <w:t xml:space="preserve"> турнир</w:t>
      </w:r>
      <w:r>
        <w:rPr>
          <w:rFonts w:ascii="PT Astra Serif" w:hAnsi="PT Astra Serif"/>
          <w:sz w:val="28"/>
          <w:szCs w:val="28"/>
          <w:lang w:eastAsia="ru-RU"/>
        </w:rPr>
        <w:t>а</w:t>
      </w:r>
      <w:r w:rsidRPr="001910F6">
        <w:rPr>
          <w:rFonts w:ascii="PT Astra Serif" w:hAnsi="PT Astra Serif"/>
          <w:sz w:val="28"/>
          <w:szCs w:val="28"/>
          <w:lang w:eastAsia="ru-RU"/>
        </w:rPr>
        <w:t xml:space="preserve"> па </w:t>
      </w:r>
      <w:proofErr w:type="spellStart"/>
      <w:r w:rsidRPr="001910F6">
        <w:rPr>
          <w:rFonts w:ascii="PT Astra Serif" w:hAnsi="PT Astra Serif"/>
          <w:sz w:val="28"/>
          <w:szCs w:val="28"/>
          <w:lang w:eastAsia="ru-RU"/>
        </w:rPr>
        <w:t>лазертагу</w:t>
      </w:r>
      <w:proofErr w:type="spellEnd"/>
      <w:r w:rsidRPr="001910F6">
        <w:rPr>
          <w:rFonts w:ascii="PT Astra Serif" w:hAnsi="PT Astra Serif"/>
          <w:sz w:val="28"/>
          <w:szCs w:val="28"/>
          <w:lang w:eastAsia="ru-RU"/>
        </w:rPr>
        <w:t xml:space="preserve"> «Тактика и Скорость»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C9697A" w:rsidRPr="00E2421E" w:rsidRDefault="00C9697A" w:rsidP="00C9697A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Все бюджетные ассигнования в 202</w:t>
      </w:r>
      <w:r>
        <w:rPr>
          <w:rFonts w:ascii="PT Astra Serif" w:hAnsi="PT Astra Serif"/>
          <w:sz w:val="28"/>
          <w:szCs w:val="28"/>
        </w:rPr>
        <w:t>4</w:t>
      </w:r>
      <w:r w:rsidRPr="00E2421E">
        <w:rPr>
          <w:rFonts w:ascii="PT Astra Serif" w:hAnsi="PT Astra Serif"/>
          <w:sz w:val="28"/>
          <w:szCs w:val="28"/>
        </w:rPr>
        <w:t xml:space="preserve">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услуг в сфере физической культуры и массового спорта.</w:t>
      </w:r>
    </w:p>
    <w:p w:rsidR="00C9697A" w:rsidRPr="00E2421E" w:rsidRDefault="00C9697A" w:rsidP="00C9697A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Приоритетными направлениями при этом являлись:</w:t>
      </w:r>
    </w:p>
    <w:p w:rsidR="00C9697A" w:rsidRPr="00E2421E" w:rsidRDefault="00C9697A" w:rsidP="00C9697A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i/>
          <w:iCs/>
          <w:sz w:val="28"/>
          <w:szCs w:val="28"/>
        </w:rPr>
        <w:t>-</w:t>
      </w:r>
      <w:r w:rsidRPr="00E2421E">
        <w:rPr>
          <w:rFonts w:ascii="PT Astra Serif" w:hAnsi="PT Astra Serif"/>
          <w:i/>
          <w:iCs/>
          <w:sz w:val="28"/>
          <w:szCs w:val="28"/>
        </w:rPr>
        <w:tab/>
      </w:r>
      <w:r w:rsidRPr="00E2421E">
        <w:rPr>
          <w:rFonts w:ascii="PT Astra Serif" w:hAnsi="PT Astra Serif"/>
          <w:sz w:val="28"/>
          <w:szCs w:val="28"/>
        </w:rPr>
        <w:t xml:space="preserve">привлечение детей, подростков и молодежи к систематическим занятиям физической культурой и массовым спортом;      </w:t>
      </w:r>
      <w:r w:rsidRPr="00E2421E">
        <w:rPr>
          <w:rFonts w:ascii="PT Astra Serif" w:hAnsi="PT Astra Serif"/>
          <w:sz w:val="28"/>
          <w:szCs w:val="28"/>
        </w:rPr>
        <w:tab/>
      </w:r>
      <w:r w:rsidRPr="00E2421E">
        <w:rPr>
          <w:rFonts w:ascii="PT Astra Serif" w:hAnsi="PT Astra Serif"/>
          <w:i/>
          <w:iCs/>
          <w:sz w:val="28"/>
          <w:szCs w:val="28"/>
        </w:rPr>
        <w:tab/>
      </w:r>
      <w:r w:rsidRPr="00E2421E">
        <w:rPr>
          <w:rFonts w:ascii="PT Astra Serif" w:hAnsi="PT Astra Serif"/>
          <w:sz w:val="28"/>
          <w:szCs w:val="28"/>
        </w:rPr>
        <w:tab/>
      </w:r>
    </w:p>
    <w:p w:rsidR="00C9697A" w:rsidRPr="00E2421E" w:rsidRDefault="00C9697A" w:rsidP="00C9697A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pacing w:val="-1"/>
          <w:sz w:val="28"/>
          <w:szCs w:val="28"/>
        </w:rPr>
        <w:t>- проведение тренировочных занятий</w:t>
      </w:r>
      <w:r w:rsidRPr="00E2421E">
        <w:rPr>
          <w:rFonts w:ascii="PT Astra Serif" w:hAnsi="PT Astra Serif"/>
          <w:sz w:val="28"/>
          <w:szCs w:val="28"/>
        </w:rPr>
        <w:t>;</w:t>
      </w:r>
    </w:p>
    <w:p w:rsidR="00C9697A" w:rsidRPr="00E2421E" w:rsidRDefault="00C9697A" w:rsidP="00C9697A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пропаганда физической культуры и спорта среди населения.</w:t>
      </w:r>
    </w:p>
    <w:p w:rsidR="00C9697A" w:rsidRPr="00E615B5" w:rsidRDefault="00C9697A" w:rsidP="00E615B5">
      <w:pPr>
        <w:jc w:val="center"/>
        <w:rPr>
          <w:rFonts w:ascii="PT Astra Serif" w:hAnsi="PT Astra Serif"/>
          <w:b/>
          <w:i/>
          <w:sz w:val="28"/>
          <w:szCs w:val="28"/>
        </w:rPr>
      </w:pPr>
    </w:p>
    <w:p w:rsidR="00E615B5" w:rsidRPr="00E615B5" w:rsidRDefault="00E615B5" w:rsidP="00E615B5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E615B5">
        <w:rPr>
          <w:rFonts w:ascii="PT Astra Serif" w:hAnsi="PT Astra Serif"/>
          <w:b/>
          <w:i/>
          <w:sz w:val="28"/>
          <w:szCs w:val="28"/>
        </w:rPr>
        <w:t>Развитие физической культуры и спорта</w:t>
      </w:r>
    </w:p>
    <w:p w:rsidR="00E615B5" w:rsidRPr="00E615B5" w:rsidRDefault="00E615B5" w:rsidP="00E615B5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E615B5">
        <w:rPr>
          <w:rFonts w:ascii="PT Astra Serif" w:hAnsi="PT Astra Serif"/>
          <w:b/>
          <w:i/>
          <w:sz w:val="28"/>
          <w:szCs w:val="28"/>
        </w:rPr>
        <w:t>2019 - 2024</w:t>
      </w:r>
    </w:p>
    <w:p w:rsidR="00E615B5" w:rsidRPr="00E615B5" w:rsidRDefault="00E615B5" w:rsidP="00E615B5">
      <w:pPr>
        <w:jc w:val="center"/>
        <w:rPr>
          <w:rFonts w:ascii="PT Astra Serif" w:hAnsi="PT Astra Serif"/>
          <w:b/>
          <w:i/>
          <w:sz w:val="28"/>
          <w:szCs w:val="28"/>
        </w:rPr>
      </w:pPr>
    </w:p>
    <w:p w:rsidR="005160FC" w:rsidRPr="00E2421E" w:rsidRDefault="005160FC" w:rsidP="005160FC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Условия для развития на территории города физической культуры и спорта обеспечивает деятельность муниципального учреждения спортивной направленности, ведомственные учреждения физкультурно-оздоровительные и культурно-спортивные комплекс</w:t>
      </w:r>
      <w:proofErr w:type="gramStart"/>
      <w:r w:rsidRPr="00E2421E">
        <w:rPr>
          <w:rFonts w:ascii="PT Astra Serif" w:hAnsi="PT Astra Serif"/>
          <w:sz w:val="28"/>
          <w:szCs w:val="28"/>
        </w:rPr>
        <w:t>ы ООО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«Газпром </w:t>
      </w:r>
      <w:proofErr w:type="spellStart"/>
      <w:r w:rsidRPr="00E2421E">
        <w:rPr>
          <w:rFonts w:ascii="PT Astra Serif" w:hAnsi="PT Astra Serif"/>
          <w:sz w:val="28"/>
          <w:szCs w:val="28"/>
        </w:rPr>
        <w:t>трансгаз</w:t>
      </w:r>
      <w:proofErr w:type="spellEnd"/>
      <w:r w:rsidRPr="00E2421E">
        <w:rPr>
          <w:rFonts w:ascii="PT Astra Serif" w:hAnsi="PT Astra Serif"/>
          <w:sz w:val="28"/>
          <w:szCs w:val="28"/>
        </w:rPr>
        <w:t xml:space="preserve">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5160FC" w:rsidRPr="00E2421E" w:rsidRDefault="005160FC" w:rsidP="005160FC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E2421E">
        <w:rPr>
          <w:rFonts w:ascii="PT Astra Serif" w:hAnsi="PT Astra Serif"/>
          <w:sz w:val="28"/>
          <w:szCs w:val="28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объектов спорта, проведение сертификации и стандартизации объектов спорта, оказываемых услуг, дополнения в оценки эффективности деятельности органов исполнительной власти муниципального образования показателей, характеризующих развитие  физической культуры и спорта.</w:t>
      </w:r>
      <w:proofErr w:type="gramEnd"/>
    </w:p>
    <w:p w:rsidR="00E615B5" w:rsidRPr="00E615B5" w:rsidRDefault="00E615B5">
      <w:pPr>
        <w:rPr>
          <w:rFonts w:ascii="PT Astra Serif" w:hAnsi="PT Astra Serif"/>
          <w:sz w:val="28"/>
          <w:szCs w:val="28"/>
        </w:rPr>
      </w:pPr>
    </w:p>
    <w:p w:rsidR="00E615B5" w:rsidRPr="00721F3A" w:rsidRDefault="00E615B5" w:rsidP="00E615B5">
      <w:pPr>
        <w:pStyle w:val="a6"/>
        <w:ind w:left="0" w:firstLine="567"/>
        <w:jc w:val="center"/>
        <w:rPr>
          <w:rStyle w:val="FontStyle28"/>
          <w:rFonts w:ascii="PT Astra Serif" w:hAnsi="PT Astra Serif"/>
          <w:sz w:val="28"/>
          <w:szCs w:val="28"/>
        </w:rPr>
      </w:pPr>
      <w:r>
        <w:rPr>
          <w:rStyle w:val="FontStyle28"/>
          <w:rFonts w:ascii="PT Astra Serif" w:hAnsi="PT Astra Serif"/>
          <w:sz w:val="28"/>
          <w:szCs w:val="28"/>
        </w:rPr>
        <w:t>Сведения о финансовых результатах реализации муниципальной программы за весь период реализации</w:t>
      </w:r>
    </w:p>
    <w:p w:rsidR="00E615B5" w:rsidRPr="00005F11" w:rsidRDefault="00E615B5" w:rsidP="00E615B5">
      <w:pPr>
        <w:pStyle w:val="10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Тыс. руб.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134"/>
        <w:gridCol w:w="1134"/>
        <w:gridCol w:w="1134"/>
        <w:gridCol w:w="1134"/>
        <w:gridCol w:w="1276"/>
      </w:tblGrid>
      <w:tr w:rsidR="00CE3723" w:rsidTr="008A48FB">
        <w:tc>
          <w:tcPr>
            <w:tcW w:w="1809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CE3723">
              <w:rPr>
                <w:rFonts w:ascii="PT Astra Serif" w:hAnsi="PT Astra Serif"/>
                <w:i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CE3723">
              <w:rPr>
                <w:rFonts w:ascii="PT Astra Serif" w:hAnsi="PT Astra Serif"/>
                <w:i/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CE3723">
              <w:rPr>
                <w:rFonts w:ascii="PT Astra Serif" w:hAnsi="PT Astra Serif"/>
                <w:i/>
                <w:sz w:val="22"/>
                <w:szCs w:val="22"/>
              </w:rPr>
              <w:t>2020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CE3723">
              <w:rPr>
                <w:rFonts w:ascii="PT Astra Serif" w:hAnsi="PT Astra Serif"/>
                <w:i/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CE3723">
              <w:rPr>
                <w:rFonts w:ascii="PT Astra Serif" w:hAnsi="PT Astra Serif"/>
                <w:i/>
                <w:sz w:val="22"/>
                <w:szCs w:val="22"/>
              </w:rPr>
              <w:t>2022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CE3723">
              <w:rPr>
                <w:rFonts w:ascii="PT Astra Serif" w:hAnsi="PT Astra Serif"/>
                <w:i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CE3723">
              <w:rPr>
                <w:rFonts w:ascii="PT Astra Serif" w:hAnsi="PT Astra Serif"/>
                <w:i/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Итого:</w:t>
            </w:r>
          </w:p>
        </w:tc>
      </w:tr>
      <w:tr w:rsidR="00CE3723" w:rsidTr="008A48FB">
        <w:tc>
          <w:tcPr>
            <w:tcW w:w="1809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183,2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86,2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203,6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144,9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E3723" w:rsidRPr="008B3571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>689,0</w:t>
            </w:r>
          </w:p>
        </w:tc>
      </w:tr>
      <w:tr w:rsidR="00CE3723" w:rsidTr="008A48FB">
        <w:tc>
          <w:tcPr>
            <w:tcW w:w="1809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E3723" w:rsidRPr="008A48FB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48FB">
              <w:rPr>
                <w:rFonts w:ascii="PT Astra Serif" w:hAnsi="PT Astra Serif"/>
                <w:sz w:val="22"/>
                <w:szCs w:val="22"/>
              </w:rPr>
              <w:t>1 287,3</w:t>
            </w:r>
          </w:p>
        </w:tc>
        <w:tc>
          <w:tcPr>
            <w:tcW w:w="1134" w:type="dxa"/>
          </w:tcPr>
          <w:p w:rsidR="00CE3723" w:rsidRPr="008A48FB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48FB">
              <w:rPr>
                <w:rFonts w:ascii="PT Astra Serif" w:hAnsi="PT Astra Serif"/>
                <w:sz w:val="22"/>
                <w:szCs w:val="22"/>
              </w:rPr>
              <w:t>2 873,9</w:t>
            </w:r>
          </w:p>
        </w:tc>
        <w:tc>
          <w:tcPr>
            <w:tcW w:w="1134" w:type="dxa"/>
          </w:tcPr>
          <w:p w:rsidR="00CE3723" w:rsidRPr="008A48FB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48FB">
              <w:rPr>
                <w:rFonts w:ascii="PT Astra Serif" w:hAnsi="PT Astra Serif"/>
                <w:sz w:val="22"/>
                <w:szCs w:val="22"/>
              </w:rPr>
              <w:t>8 861,0</w:t>
            </w:r>
          </w:p>
        </w:tc>
        <w:tc>
          <w:tcPr>
            <w:tcW w:w="1134" w:type="dxa"/>
          </w:tcPr>
          <w:p w:rsidR="00CE3723" w:rsidRPr="008A48FB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48FB">
              <w:rPr>
                <w:rFonts w:ascii="PT Astra Serif" w:hAnsi="PT Astra Serif"/>
                <w:sz w:val="22"/>
                <w:szCs w:val="22"/>
              </w:rPr>
              <w:t>6 793,4</w:t>
            </w:r>
          </w:p>
        </w:tc>
        <w:tc>
          <w:tcPr>
            <w:tcW w:w="1134" w:type="dxa"/>
          </w:tcPr>
          <w:p w:rsidR="00CE3723" w:rsidRPr="008A48FB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48FB">
              <w:rPr>
                <w:rFonts w:ascii="PT Astra Serif" w:hAnsi="PT Astra Serif"/>
                <w:sz w:val="22"/>
                <w:szCs w:val="22"/>
              </w:rPr>
              <w:t>8 481,2</w:t>
            </w:r>
          </w:p>
        </w:tc>
        <w:tc>
          <w:tcPr>
            <w:tcW w:w="1134" w:type="dxa"/>
          </w:tcPr>
          <w:p w:rsidR="00CE3723" w:rsidRPr="008A48FB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48FB">
              <w:rPr>
                <w:rFonts w:ascii="PT Astra Serif" w:hAnsi="PT Astra Serif"/>
                <w:sz w:val="22"/>
                <w:szCs w:val="22"/>
              </w:rPr>
              <w:t>14 083,1</w:t>
            </w:r>
          </w:p>
        </w:tc>
        <w:tc>
          <w:tcPr>
            <w:tcW w:w="1276" w:type="dxa"/>
          </w:tcPr>
          <w:p w:rsidR="00CE3723" w:rsidRPr="008B3571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>42 379,9</w:t>
            </w:r>
          </w:p>
          <w:p w:rsidR="00CE3723" w:rsidRPr="008B3571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E3723" w:rsidTr="008A48FB">
        <w:tc>
          <w:tcPr>
            <w:tcW w:w="1809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105 164,8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149 750,0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162</w:t>
            </w:r>
            <w:r w:rsidR="008A48FB">
              <w:rPr>
                <w:rFonts w:ascii="PT Astra Serif" w:hAnsi="PT Astra Serif"/>
                <w:sz w:val="22"/>
                <w:szCs w:val="22"/>
              </w:rPr>
              <w:t> </w:t>
            </w:r>
            <w:r w:rsidRPr="00CE3723">
              <w:rPr>
                <w:rFonts w:ascii="PT Astra Serif" w:hAnsi="PT Astra Serif"/>
                <w:sz w:val="22"/>
                <w:szCs w:val="22"/>
              </w:rPr>
              <w:t>591</w:t>
            </w:r>
            <w:r w:rsidR="008A48FB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207 469,2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205 436,6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237 054,0</w:t>
            </w:r>
          </w:p>
        </w:tc>
        <w:tc>
          <w:tcPr>
            <w:tcW w:w="1276" w:type="dxa"/>
          </w:tcPr>
          <w:p w:rsidR="00CE3723" w:rsidRPr="008B3571" w:rsidRDefault="008A48FB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 xml:space="preserve">1 067 465,6 </w:t>
            </w:r>
          </w:p>
        </w:tc>
      </w:tr>
      <w:tr w:rsidR="00CE3723" w:rsidTr="008A48FB">
        <w:tc>
          <w:tcPr>
            <w:tcW w:w="1809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9 285,6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14 125,4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14 285,2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16 039,7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12 518,1</w:t>
            </w:r>
          </w:p>
        </w:tc>
        <w:tc>
          <w:tcPr>
            <w:tcW w:w="1134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>8 104,2</w:t>
            </w:r>
          </w:p>
        </w:tc>
        <w:tc>
          <w:tcPr>
            <w:tcW w:w="1276" w:type="dxa"/>
          </w:tcPr>
          <w:p w:rsidR="00CE3723" w:rsidRPr="008B3571" w:rsidRDefault="008A48FB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>74 358,2</w:t>
            </w:r>
          </w:p>
        </w:tc>
      </w:tr>
      <w:tr w:rsidR="00CE3723" w:rsidTr="008A48FB">
        <w:tc>
          <w:tcPr>
            <w:tcW w:w="1809" w:type="dxa"/>
          </w:tcPr>
          <w:p w:rsidR="00CE3723" w:rsidRPr="00CE3723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3723">
              <w:rPr>
                <w:rFonts w:ascii="PT Astra Serif" w:hAnsi="PT Astra Serif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</w:tcPr>
          <w:p w:rsidR="00CE3723" w:rsidRPr="008B3571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>115 920,9</w:t>
            </w:r>
          </w:p>
        </w:tc>
        <w:tc>
          <w:tcPr>
            <w:tcW w:w="1134" w:type="dxa"/>
          </w:tcPr>
          <w:p w:rsidR="008B3571" w:rsidRPr="008B3571" w:rsidRDefault="008B3571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>166 835,5</w:t>
            </w:r>
          </w:p>
        </w:tc>
        <w:tc>
          <w:tcPr>
            <w:tcW w:w="1134" w:type="dxa"/>
          </w:tcPr>
          <w:p w:rsidR="00CE3723" w:rsidRPr="008B3571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>185 808,3</w:t>
            </w:r>
          </w:p>
        </w:tc>
        <w:tc>
          <w:tcPr>
            <w:tcW w:w="1134" w:type="dxa"/>
          </w:tcPr>
          <w:p w:rsidR="00CE3723" w:rsidRPr="008B3571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>230 505,9</w:t>
            </w:r>
          </w:p>
        </w:tc>
        <w:tc>
          <w:tcPr>
            <w:tcW w:w="1134" w:type="dxa"/>
          </w:tcPr>
          <w:p w:rsidR="00CE3723" w:rsidRPr="008B3571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>226 580,8</w:t>
            </w:r>
          </w:p>
        </w:tc>
        <w:tc>
          <w:tcPr>
            <w:tcW w:w="1134" w:type="dxa"/>
          </w:tcPr>
          <w:p w:rsidR="00CE3723" w:rsidRPr="008B3571" w:rsidRDefault="00CE3723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>259 241,3</w:t>
            </w:r>
          </w:p>
        </w:tc>
        <w:tc>
          <w:tcPr>
            <w:tcW w:w="1276" w:type="dxa"/>
          </w:tcPr>
          <w:p w:rsidR="00CE3723" w:rsidRPr="008B3571" w:rsidRDefault="008A48FB" w:rsidP="007D27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3571">
              <w:rPr>
                <w:rFonts w:ascii="PT Astra Serif" w:hAnsi="PT Astra Serif"/>
                <w:sz w:val="22"/>
                <w:szCs w:val="22"/>
              </w:rPr>
              <w:t>1 184 892,7</w:t>
            </w:r>
          </w:p>
        </w:tc>
      </w:tr>
    </w:tbl>
    <w:p w:rsidR="00C02E30" w:rsidRDefault="00C02E30" w:rsidP="00E615B5">
      <w:pPr>
        <w:sectPr w:rsidR="00C02E30" w:rsidSect="00DF4359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E615B5" w:rsidRDefault="00E615B5" w:rsidP="00E615B5"/>
    <w:p w:rsidR="0093484F" w:rsidRPr="00C02E30" w:rsidRDefault="00C02E30" w:rsidP="00C02E30">
      <w:pPr>
        <w:jc w:val="center"/>
        <w:rPr>
          <w:rFonts w:ascii="PT Astra Serif" w:hAnsi="PT Astra Serif"/>
          <w:sz w:val="28"/>
          <w:szCs w:val="28"/>
        </w:rPr>
      </w:pPr>
      <w:r w:rsidRPr="00C02E30">
        <w:rPr>
          <w:rFonts w:ascii="PT Astra Serif" w:hAnsi="PT Astra Serif"/>
          <w:sz w:val="28"/>
          <w:szCs w:val="28"/>
        </w:rPr>
        <w:t>Сведения о достижении запланированных целевых показателей реализации муниципальной программы:</w:t>
      </w:r>
    </w:p>
    <w:p w:rsidR="00C02E30" w:rsidRPr="00C02E30" w:rsidRDefault="00C02E30" w:rsidP="00C02E30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502" w:type="dxa"/>
        <w:tblInd w:w="93" w:type="dxa"/>
        <w:tblLook w:val="04A0" w:firstRow="1" w:lastRow="0" w:firstColumn="1" w:lastColumn="0" w:noHBand="0" w:noVBand="1"/>
      </w:tblPr>
      <w:tblGrid>
        <w:gridCol w:w="532"/>
        <w:gridCol w:w="7847"/>
        <w:gridCol w:w="1348"/>
        <w:gridCol w:w="834"/>
        <w:gridCol w:w="1156"/>
        <w:gridCol w:w="880"/>
        <w:gridCol w:w="865"/>
        <w:gridCol w:w="1040"/>
      </w:tblGrid>
      <w:tr w:rsidR="007D2797" w:rsidRPr="00757AA0" w:rsidTr="00AF7B0E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2019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2024</w:t>
            </w:r>
          </w:p>
        </w:tc>
      </w:tr>
      <w:tr w:rsidR="007D2797" w:rsidRPr="00757AA0" w:rsidTr="00AF7B0E">
        <w:trPr>
          <w:trHeight w:val="44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7D2797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7D2797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спортивных сооружений в городе: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127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131</w:t>
            </w:r>
          </w:p>
        </w:tc>
      </w:tr>
      <w:tr w:rsidR="007D2797" w:rsidRPr="00757AA0" w:rsidTr="00AF7B0E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AF7B0E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в том числе </w:t>
            </w:r>
            <w:proofErr w:type="gramStart"/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муниципальные</w:t>
            </w:r>
            <w:proofErr w:type="gramEnd"/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89</w:t>
            </w:r>
          </w:p>
        </w:tc>
      </w:tr>
      <w:tr w:rsidR="007D2797" w:rsidRPr="00757AA0" w:rsidTr="00AF7B0E">
        <w:trPr>
          <w:trHeight w:val="531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Доля населения, систематически </w:t>
            </w:r>
            <w:proofErr w:type="gramStart"/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занимающихся</w:t>
            </w:r>
            <w:proofErr w:type="gramEnd"/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физической культурой и спортом, от общей численности населения города Югорска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51,0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69,0</w:t>
            </w:r>
          </w:p>
        </w:tc>
      </w:tr>
      <w:tr w:rsidR="007D2797" w:rsidRPr="00757AA0" w:rsidTr="00AF7B0E">
        <w:trPr>
          <w:trHeight w:val="294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7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797" w:rsidRPr="00AF7B0E" w:rsidRDefault="007D2797" w:rsidP="00AF7B0E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- в том числе на базе муниципальных учреждений, сооружений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31,0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33,0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36,5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37,0</w:t>
            </w:r>
          </w:p>
        </w:tc>
      </w:tr>
      <w:tr w:rsidR="007D2797" w:rsidRPr="00757AA0" w:rsidTr="00AF7B0E">
        <w:trPr>
          <w:trHeight w:val="554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71,6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83,0</w:t>
            </w:r>
          </w:p>
        </w:tc>
      </w:tr>
      <w:tr w:rsidR="007D2797" w:rsidRPr="00757AA0" w:rsidTr="00AF7B0E">
        <w:trPr>
          <w:trHeight w:val="393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7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AF7B0E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- в том числе </w:t>
            </w:r>
            <w:proofErr w:type="gramStart"/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муниципальными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41,6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52,2</w:t>
            </w:r>
          </w:p>
        </w:tc>
      </w:tr>
      <w:tr w:rsidR="007D2797" w:rsidRPr="00757AA0" w:rsidTr="00AF7B0E">
        <w:trPr>
          <w:trHeight w:val="555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проведенных спортивно - массовых мероприятий в городе Югорске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270</w:t>
            </w:r>
          </w:p>
        </w:tc>
      </w:tr>
      <w:tr w:rsidR="007D2797" w:rsidRPr="00757AA0" w:rsidTr="00AF7B0E">
        <w:trPr>
          <w:trHeight w:val="832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 и спортом, от общей численности данной категории в городе Югорске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37,0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35,5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50,6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52,5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53,1</w:t>
            </w:r>
          </w:p>
        </w:tc>
      </w:tr>
      <w:tr w:rsidR="007D2797" w:rsidRPr="00757AA0" w:rsidTr="00AF7B0E">
        <w:trPr>
          <w:trHeight w:val="546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7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94,0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94,5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797" w:rsidRPr="00AF7B0E" w:rsidRDefault="007D2797" w:rsidP="00AB4982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94,</w:t>
            </w:r>
            <w:r w:rsidR="00AB4982"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94,5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96,0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96,0</w:t>
            </w:r>
          </w:p>
        </w:tc>
      </w:tr>
      <w:tr w:rsidR="007D2797" w:rsidRPr="00757AA0" w:rsidTr="00AF7B0E">
        <w:trPr>
          <w:trHeight w:val="1249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                         в сдаче нормативов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36,4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10,6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42,0</w:t>
            </w:r>
          </w:p>
        </w:tc>
      </w:tr>
      <w:tr w:rsidR="007D2797" w:rsidRPr="00757AA0" w:rsidTr="00AF7B0E">
        <w:trPr>
          <w:trHeight w:val="261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7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- в том числе учащиеся и студенты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AB4982" w:rsidP="00AB4982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797" w:rsidRPr="00AF7B0E" w:rsidRDefault="00AB4982" w:rsidP="00AB4982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21,4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D279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72,0</w:t>
            </w:r>
          </w:p>
        </w:tc>
      </w:tr>
      <w:tr w:rsidR="007D2797" w:rsidRPr="00757AA0" w:rsidTr="00AF7B0E">
        <w:trPr>
          <w:trHeight w:val="392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797" w:rsidRPr="00AF7B0E" w:rsidRDefault="007D2797" w:rsidP="00AF7B0E">
            <w:pPr>
              <w:suppressAutoHyphens w:val="0"/>
              <w:jc w:val="both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Степень выполнения целевых показателей муниципальной программы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AF7B0E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797" w:rsidRPr="00AF7B0E" w:rsidRDefault="007D2797" w:rsidP="00757A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</w:tr>
    </w:tbl>
    <w:p w:rsidR="00C02E30" w:rsidRPr="00C02E30" w:rsidRDefault="00C02E30" w:rsidP="00C02E30">
      <w:pPr>
        <w:jc w:val="center"/>
        <w:rPr>
          <w:rFonts w:ascii="PT Astra Serif" w:hAnsi="PT Astra Serif"/>
          <w:sz w:val="28"/>
          <w:szCs w:val="28"/>
        </w:rPr>
      </w:pPr>
    </w:p>
    <w:p w:rsidR="00C02E30" w:rsidRDefault="00C02E30" w:rsidP="00C02E30">
      <w:pPr>
        <w:jc w:val="center"/>
        <w:sectPr w:rsidR="00C02E30" w:rsidSect="00C02E30">
          <w:pgSz w:w="16838" w:h="11906" w:orient="landscape"/>
          <w:pgMar w:top="426" w:right="1134" w:bottom="851" w:left="992" w:header="709" w:footer="709" w:gutter="0"/>
          <w:cols w:space="708"/>
          <w:docGrid w:linePitch="360"/>
        </w:sectPr>
      </w:pPr>
    </w:p>
    <w:p w:rsidR="00D83BDC" w:rsidRPr="00D83BDC" w:rsidRDefault="00D83BDC" w:rsidP="00AA2289">
      <w:pPr>
        <w:pStyle w:val="a4"/>
        <w:ind w:firstLine="567"/>
        <w:jc w:val="both"/>
        <w:rPr>
          <w:rFonts w:ascii="PT Astra Serif" w:hAnsi="PT Astra Serif"/>
          <w:iCs/>
          <w:sz w:val="28"/>
          <w:szCs w:val="28"/>
        </w:rPr>
      </w:pPr>
      <w:r w:rsidRPr="00D83BDC">
        <w:rPr>
          <w:rFonts w:ascii="PT Astra Serif" w:hAnsi="PT Astra Serif"/>
          <w:iCs/>
          <w:sz w:val="28"/>
          <w:szCs w:val="28"/>
        </w:rPr>
        <w:lastRenderedPageBreak/>
        <w:t xml:space="preserve">Говоря о наиболее значимых мероприятиях в течение отчетного периода можно выделить </w:t>
      </w:r>
      <w:proofErr w:type="gramStart"/>
      <w:r w:rsidRPr="00D83BDC">
        <w:rPr>
          <w:rFonts w:ascii="PT Astra Serif" w:hAnsi="PT Astra Serif"/>
          <w:iCs/>
          <w:sz w:val="28"/>
          <w:szCs w:val="28"/>
        </w:rPr>
        <w:t>такие</w:t>
      </w:r>
      <w:proofErr w:type="gramEnd"/>
      <w:r w:rsidRPr="00D83BDC">
        <w:rPr>
          <w:rFonts w:ascii="PT Astra Serif" w:hAnsi="PT Astra Serif"/>
          <w:iCs/>
          <w:sz w:val="28"/>
          <w:szCs w:val="28"/>
        </w:rPr>
        <w:t>, как:</w:t>
      </w:r>
    </w:p>
    <w:p w:rsidR="00AA2289" w:rsidRPr="00D83BDC" w:rsidRDefault="00D83BDC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iCs/>
          <w:sz w:val="28"/>
          <w:szCs w:val="28"/>
        </w:rPr>
        <w:t>1. В</w:t>
      </w:r>
      <w:r w:rsidR="00AA2289" w:rsidRPr="00D83BDC">
        <w:rPr>
          <w:rFonts w:ascii="PT Astra Serif" w:hAnsi="PT Astra Serif"/>
          <w:iCs/>
          <w:sz w:val="28"/>
          <w:szCs w:val="28"/>
        </w:rPr>
        <w:t xml:space="preserve"> 2019 год</w:t>
      </w:r>
      <w:r w:rsidRPr="00D83BDC">
        <w:rPr>
          <w:rFonts w:ascii="PT Astra Serif" w:hAnsi="PT Astra Serif"/>
          <w:iCs/>
          <w:sz w:val="28"/>
          <w:szCs w:val="28"/>
        </w:rPr>
        <w:t>у</w:t>
      </w:r>
      <w:r w:rsidR="00AA2289" w:rsidRPr="00D83BDC">
        <w:rPr>
          <w:rFonts w:ascii="PT Astra Serif" w:hAnsi="PT Astra Serif"/>
          <w:iCs/>
          <w:sz w:val="28"/>
          <w:szCs w:val="28"/>
        </w:rPr>
        <w:t xml:space="preserve"> в рамках реализации национального проекта «Демография» в городе Югорске начал реализовываться региональный проект «Спорт – норма жизни», который </w:t>
      </w:r>
      <w:r w:rsidRPr="00D83BDC">
        <w:rPr>
          <w:rFonts w:ascii="PT Astra Serif" w:hAnsi="PT Astra Serif"/>
          <w:iCs/>
          <w:sz w:val="28"/>
          <w:szCs w:val="28"/>
        </w:rPr>
        <w:t xml:space="preserve">был </w:t>
      </w:r>
      <w:r w:rsidR="00AA2289" w:rsidRPr="00D83BDC">
        <w:rPr>
          <w:rFonts w:ascii="PT Astra Serif" w:hAnsi="PT Astra Serif"/>
          <w:iCs/>
          <w:sz w:val="28"/>
          <w:szCs w:val="28"/>
        </w:rPr>
        <w:t xml:space="preserve">направлен на оказание адресной финансовой поддержки спортивным организациям, осуществляющих спортивную подготовку спортивного резерва для сборных команд Российской Федерации, автономного округа. </w:t>
      </w:r>
      <w:r w:rsidRPr="00D83BDC">
        <w:rPr>
          <w:rFonts w:ascii="PT Astra Serif" w:hAnsi="PT Astra Serif"/>
          <w:iCs/>
          <w:sz w:val="28"/>
          <w:szCs w:val="28"/>
        </w:rPr>
        <w:t>В рамках реализации</w:t>
      </w:r>
      <w:r w:rsidR="00AA2289" w:rsidRPr="00D83BDC">
        <w:rPr>
          <w:rFonts w:ascii="PT Astra Serif" w:hAnsi="PT Astra Serif"/>
          <w:iCs/>
          <w:sz w:val="28"/>
          <w:szCs w:val="28"/>
        </w:rPr>
        <w:t xml:space="preserve"> мероприятий </w:t>
      </w:r>
      <w:r w:rsidRPr="00D83BDC">
        <w:rPr>
          <w:rFonts w:ascii="PT Astra Serif" w:hAnsi="PT Astra Serif"/>
          <w:iCs/>
          <w:sz w:val="28"/>
          <w:szCs w:val="28"/>
        </w:rPr>
        <w:t xml:space="preserve">проекта было осуществлено </w:t>
      </w:r>
      <w:r w:rsidR="00AA2289" w:rsidRPr="00D83BDC">
        <w:rPr>
          <w:rFonts w:ascii="PT Astra Serif" w:hAnsi="PT Astra Serif"/>
          <w:iCs/>
          <w:sz w:val="28"/>
          <w:szCs w:val="28"/>
        </w:rPr>
        <w:t>оснащен</w:t>
      </w:r>
      <w:r w:rsidRPr="00D83BDC">
        <w:rPr>
          <w:rFonts w:ascii="PT Astra Serif" w:hAnsi="PT Astra Serif"/>
          <w:iCs/>
          <w:sz w:val="28"/>
          <w:szCs w:val="28"/>
        </w:rPr>
        <w:t>ие</w:t>
      </w:r>
      <w:r w:rsidR="00AA2289" w:rsidRPr="00D83BDC">
        <w:rPr>
          <w:rFonts w:ascii="PT Astra Serif" w:hAnsi="PT Astra Serif"/>
          <w:iCs/>
          <w:sz w:val="28"/>
          <w:szCs w:val="28"/>
        </w:rPr>
        <w:t xml:space="preserve"> объектов спортивной инфраструктуры</w:t>
      </w:r>
      <w:r w:rsidRPr="00D83BDC">
        <w:rPr>
          <w:rFonts w:ascii="PT Astra Serif" w:hAnsi="PT Astra Serif"/>
          <w:iCs/>
          <w:sz w:val="28"/>
          <w:szCs w:val="28"/>
        </w:rPr>
        <w:t xml:space="preserve"> города</w:t>
      </w:r>
      <w:r w:rsidR="00AA2289" w:rsidRPr="00D83BDC">
        <w:rPr>
          <w:rFonts w:ascii="PT Astra Serif" w:hAnsi="PT Astra Serif"/>
          <w:iCs/>
          <w:sz w:val="28"/>
          <w:szCs w:val="28"/>
        </w:rPr>
        <w:t>, приобретен</w:t>
      </w:r>
      <w:r w:rsidRPr="00D83BDC">
        <w:rPr>
          <w:rFonts w:ascii="PT Astra Serif" w:hAnsi="PT Astra Serif"/>
          <w:iCs/>
          <w:sz w:val="28"/>
          <w:szCs w:val="28"/>
        </w:rPr>
        <w:t>о</w:t>
      </w:r>
      <w:r w:rsidR="00AA2289" w:rsidRPr="00D83BDC">
        <w:rPr>
          <w:rFonts w:ascii="PT Astra Serif" w:hAnsi="PT Astra Serif"/>
          <w:iCs/>
          <w:sz w:val="28"/>
          <w:szCs w:val="28"/>
        </w:rPr>
        <w:t xml:space="preserve"> спортивно</w:t>
      </w:r>
      <w:r w:rsidRPr="00D83BDC">
        <w:rPr>
          <w:rFonts w:ascii="PT Astra Serif" w:hAnsi="PT Astra Serif"/>
          <w:iCs/>
          <w:sz w:val="28"/>
          <w:szCs w:val="28"/>
        </w:rPr>
        <w:t>е</w:t>
      </w:r>
      <w:r w:rsidR="00AA2289" w:rsidRPr="00D83BDC">
        <w:rPr>
          <w:rFonts w:ascii="PT Astra Serif" w:hAnsi="PT Astra Serif"/>
          <w:iCs/>
          <w:sz w:val="28"/>
          <w:szCs w:val="28"/>
        </w:rPr>
        <w:t xml:space="preserve"> оборудовани</w:t>
      </w:r>
      <w:r w:rsidRPr="00D83BDC">
        <w:rPr>
          <w:rFonts w:ascii="PT Astra Serif" w:hAnsi="PT Astra Serif"/>
          <w:iCs/>
          <w:sz w:val="28"/>
          <w:szCs w:val="28"/>
        </w:rPr>
        <w:t>е</w:t>
      </w:r>
      <w:r w:rsidR="00AA2289" w:rsidRPr="00D83BDC">
        <w:rPr>
          <w:rFonts w:ascii="PT Astra Serif" w:hAnsi="PT Astra Serif"/>
          <w:iCs/>
          <w:sz w:val="28"/>
          <w:szCs w:val="28"/>
        </w:rPr>
        <w:t xml:space="preserve"> и инвентар</w:t>
      </w:r>
      <w:r w:rsidRPr="00D83BDC">
        <w:rPr>
          <w:rFonts w:ascii="PT Astra Serif" w:hAnsi="PT Astra Serif"/>
          <w:iCs/>
          <w:sz w:val="28"/>
          <w:szCs w:val="28"/>
        </w:rPr>
        <w:t>ь.</w:t>
      </w:r>
      <w:r w:rsidR="00AA2289" w:rsidRPr="00D83BDC">
        <w:rPr>
          <w:rFonts w:ascii="PT Astra Serif" w:hAnsi="PT Astra Serif"/>
          <w:iCs/>
          <w:sz w:val="28"/>
          <w:szCs w:val="28"/>
        </w:rPr>
        <w:t xml:space="preserve"> </w:t>
      </w:r>
    </w:p>
    <w:p w:rsidR="00AA2289" w:rsidRPr="00D83BDC" w:rsidRDefault="00D83BDC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 xml:space="preserve">2. В </w:t>
      </w:r>
      <w:r w:rsidR="00AA2289" w:rsidRPr="00D83BDC">
        <w:rPr>
          <w:rFonts w:ascii="PT Astra Serif" w:hAnsi="PT Astra Serif"/>
          <w:sz w:val="28"/>
          <w:szCs w:val="28"/>
        </w:rPr>
        <w:t>март</w:t>
      </w:r>
      <w:r w:rsidRPr="00D83BDC">
        <w:rPr>
          <w:rFonts w:ascii="PT Astra Serif" w:hAnsi="PT Astra Serif"/>
          <w:sz w:val="28"/>
          <w:szCs w:val="28"/>
        </w:rPr>
        <w:t>е</w:t>
      </w:r>
      <w:r w:rsidR="00AA2289" w:rsidRPr="00D83BDC">
        <w:rPr>
          <w:rFonts w:ascii="PT Astra Serif" w:hAnsi="PT Astra Serif"/>
          <w:sz w:val="28"/>
          <w:szCs w:val="28"/>
        </w:rPr>
        <w:t xml:space="preserve"> 2019 году в городе был введен в эксплуатацию новый спортивный комплекс с универсальным игровым залом. Е</w:t>
      </w:r>
      <w:r w:rsidR="00AA2289" w:rsidRPr="00D83BDC">
        <w:rPr>
          <w:rFonts w:ascii="PT Astra Serif" w:hAnsi="PT Astra Serif" w:cs="Helvetica"/>
          <w:sz w:val="28"/>
          <w:szCs w:val="28"/>
        </w:rPr>
        <w:t xml:space="preserve">диновременно в здании могут заниматься 390 человек различными видами спорта, в </w:t>
      </w:r>
      <w:r w:rsidRPr="00D83BDC">
        <w:rPr>
          <w:rFonts w:ascii="PT Astra Serif" w:hAnsi="PT Astra Serif" w:cs="Helvetica"/>
          <w:sz w:val="28"/>
          <w:szCs w:val="28"/>
        </w:rPr>
        <w:t xml:space="preserve">том </w:t>
      </w:r>
      <w:r w:rsidR="00AA2289" w:rsidRPr="00D83BDC">
        <w:rPr>
          <w:rFonts w:ascii="PT Astra Serif" w:hAnsi="PT Astra Serif" w:cs="Helvetica"/>
          <w:sz w:val="28"/>
          <w:szCs w:val="28"/>
        </w:rPr>
        <w:t xml:space="preserve">числе лица с ограниченными возможностями здоровья. Уникальность комплекса заключается в его многофункциональности и универсальности. </w:t>
      </w:r>
    </w:p>
    <w:p w:rsidR="00AA2289" w:rsidRPr="00D83BDC" w:rsidRDefault="00AA2289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 xml:space="preserve"> С введением в эксплуатацию нового здания стало возможным:</w:t>
      </w:r>
    </w:p>
    <w:p w:rsidR="00AA2289" w:rsidRPr="00D83BDC" w:rsidRDefault="00AA2289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>- проведение тренировочного и соревновательного процесса в специализированных, а не приспособленных залах;</w:t>
      </w:r>
    </w:p>
    <w:p w:rsidR="00AA2289" w:rsidRPr="00D83BDC" w:rsidRDefault="00AA2289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 xml:space="preserve">- развитие стрелковых видов спорта (стрельба из </w:t>
      </w:r>
      <w:proofErr w:type="gramStart"/>
      <w:r w:rsidRPr="00D83BDC">
        <w:rPr>
          <w:rFonts w:ascii="PT Astra Serif" w:hAnsi="PT Astra Serif"/>
          <w:sz w:val="28"/>
          <w:szCs w:val="28"/>
        </w:rPr>
        <w:t>пневматической</w:t>
      </w:r>
      <w:proofErr w:type="gramEnd"/>
      <w:r w:rsidRPr="00D83BDC">
        <w:rPr>
          <w:rFonts w:ascii="PT Astra Serif" w:hAnsi="PT Astra Serif"/>
          <w:sz w:val="28"/>
          <w:szCs w:val="28"/>
        </w:rPr>
        <w:t xml:space="preserve"> и мелкокалиберных винтовок, стрельба из лука);</w:t>
      </w:r>
    </w:p>
    <w:p w:rsidR="00AA2289" w:rsidRPr="00D83BDC" w:rsidRDefault="00AA2289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>- развитие водных видов спорта для различных групп и категорий населения (дети, пенсионеры, мать и дитя) и аквапарка</w:t>
      </w:r>
    </w:p>
    <w:p w:rsidR="00AA2289" w:rsidRPr="00D83BDC" w:rsidRDefault="00AA2289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>- проведение занятий с людьми с ограниченными возможностями в специально оборудованном бассейне;</w:t>
      </w:r>
    </w:p>
    <w:p w:rsidR="00AA2289" w:rsidRPr="00D83BDC" w:rsidRDefault="00AA2289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 xml:space="preserve">- развитие бильярдного спорта (на сегодняшний момент занятия осуществляются только в ООО «Газпром </w:t>
      </w:r>
      <w:proofErr w:type="spellStart"/>
      <w:r w:rsidRPr="00D83BDC">
        <w:rPr>
          <w:rFonts w:ascii="PT Astra Serif" w:hAnsi="PT Astra Serif"/>
          <w:sz w:val="28"/>
          <w:szCs w:val="28"/>
        </w:rPr>
        <w:t>трансгаз</w:t>
      </w:r>
      <w:proofErr w:type="spellEnd"/>
      <w:r w:rsidRPr="00D83BDC">
        <w:rPr>
          <w:rFonts w:ascii="PT Astra Serif" w:hAnsi="PT Astra Serif"/>
          <w:sz w:val="28"/>
          <w:szCs w:val="28"/>
        </w:rPr>
        <w:t xml:space="preserve"> Югорск»).</w:t>
      </w:r>
    </w:p>
    <w:p w:rsidR="00AA2289" w:rsidRDefault="00AA2289"/>
    <w:p w:rsidR="00AA2289" w:rsidRPr="00D83BDC" w:rsidRDefault="00D83BDC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>Все реализовываемые м</w:t>
      </w:r>
      <w:r w:rsidR="00AA2289" w:rsidRPr="00D83BDC">
        <w:rPr>
          <w:rFonts w:ascii="PT Astra Serif" w:hAnsi="PT Astra Serif"/>
          <w:sz w:val="28"/>
          <w:szCs w:val="28"/>
        </w:rPr>
        <w:t xml:space="preserve">ероприятия программы </w:t>
      </w:r>
      <w:r w:rsidRPr="00D83BDC">
        <w:rPr>
          <w:rFonts w:ascii="PT Astra Serif" w:hAnsi="PT Astra Serif"/>
          <w:sz w:val="28"/>
          <w:szCs w:val="28"/>
        </w:rPr>
        <w:t xml:space="preserve">были </w:t>
      </w:r>
      <w:r w:rsidR="00AA2289" w:rsidRPr="00D83BDC">
        <w:rPr>
          <w:rFonts w:ascii="PT Astra Serif" w:hAnsi="PT Astra Serif"/>
          <w:sz w:val="28"/>
          <w:szCs w:val="28"/>
        </w:rPr>
        <w:t xml:space="preserve">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 выполнения </w:t>
      </w:r>
      <w:r>
        <w:rPr>
          <w:rFonts w:ascii="PT Astra Serif" w:hAnsi="PT Astra Serif"/>
          <w:sz w:val="28"/>
          <w:szCs w:val="28"/>
        </w:rPr>
        <w:t>таких основных задач</w:t>
      </w:r>
      <w:r w:rsidR="00AA2289" w:rsidRPr="00D83BDC">
        <w:rPr>
          <w:rFonts w:ascii="PT Astra Serif" w:hAnsi="PT Astra Serif"/>
          <w:sz w:val="28"/>
          <w:szCs w:val="28"/>
        </w:rPr>
        <w:t xml:space="preserve">: </w:t>
      </w:r>
    </w:p>
    <w:p w:rsidR="00AA2289" w:rsidRPr="00D83BDC" w:rsidRDefault="00AA2289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>- повышение мотивации всех возрастных категорий и социальных групп граждан к регулярным занятиям физической культурой и массовым спортом;</w:t>
      </w:r>
    </w:p>
    <w:p w:rsidR="00AA2289" w:rsidRPr="00D83BDC" w:rsidRDefault="00AA2289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 xml:space="preserve">- обеспечение доступа жителям города Югорска к современной спортивной инфраструктуре; </w:t>
      </w:r>
    </w:p>
    <w:p w:rsidR="00AA2289" w:rsidRPr="00D83BDC" w:rsidRDefault="00AA2289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 xml:space="preserve">- создание условий для успешного выступления спортсменов города Югорска на официальных </w:t>
      </w:r>
      <w:proofErr w:type="gramStart"/>
      <w:r w:rsidRPr="00D83BDC">
        <w:rPr>
          <w:rFonts w:ascii="PT Astra Serif" w:hAnsi="PT Astra Serif"/>
          <w:sz w:val="28"/>
          <w:szCs w:val="28"/>
        </w:rPr>
        <w:t>соревнованиях</w:t>
      </w:r>
      <w:proofErr w:type="gramEnd"/>
      <w:r w:rsidRPr="00D83BDC">
        <w:rPr>
          <w:rFonts w:ascii="PT Astra Serif" w:hAnsi="PT Astra Serif"/>
          <w:sz w:val="28"/>
          <w:szCs w:val="28"/>
        </w:rPr>
        <w:t xml:space="preserve"> различного уровня;</w:t>
      </w:r>
    </w:p>
    <w:p w:rsidR="00AA2289" w:rsidRPr="00D83BDC" w:rsidRDefault="00AA2289" w:rsidP="00AA2289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D83BDC">
        <w:rPr>
          <w:rFonts w:ascii="PT Astra Serif" w:hAnsi="PT Astra Serif"/>
          <w:sz w:val="28"/>
          <w:szCs w:val="28"/>
        </w:rPr>
        <w:t xml:space="preserve">- популяризация спорта. </w:t>
      </w:r>
    </w:p>
    <w:p w:rsidR="002C0629" w:rsidRDefault="00AA2289" w:rsidP="00404A53">
      <w:pPr>
        <w:pStyle w:val="a4"/>
        <w:ind w:firstLine="567"/>
        <w:jc w:val="both"/>
      </w:pPr>
      <w:r w:rsidRPr="00404A53">
        <w:rPr>
          <w:rFonts w:ascii="PT Astra Serif" w:eastAsia="Andale Sans UI" w:hAnsi="PT Astra Serif"/>
          <w:iCs/>
          <w:kern w:val="3"/>
          <w:sz w:val="28"/>
          <w:szCs w:val="28"/>
          <w:lang w:eastAsia="ja-JP" w:bidi="fa-IR"/>
        </w:rPr>
        <w:t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</w:t>
      </w:r>
      <w:r w:rsidRPr="00404A53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>.</w:t>
      </w:r>
    </w:p>
    <w:sectPr w:rsidR="002C0629" w:rsidSect="00404A5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B0"/>
    <w:rsid w:val="00007F24"/>
    <w:rsid w:val="002C0629"/>
    <w:rsid w:val="00404A53"/>
    <w:rsid w:val="004D22F8"/>
    <w:rsid w:val="005160FC"/>
    <w:rsid w:val="005859B0"/>
    <w:rsid w:val="00757AA0"/>
    <w:rsid w:val="007D2797"/>
    <w:rsid w:val="007E645C"/>
    <w:rsid w:val="008A48FB"/>
    <w:rsid w:val="008B3571"/>
    <w:rsid w:val="0093484F"/>
    <w:rsid w:val="00A37052"/>
    <w:rsid w:val="00AA2289"/>
    <w:rsid w:val="00AB4982"/>
    <w:rsid w:val="00AF5891"/>
    <w:rsid w:val="00AF7B0E"/>
    <w:rsid w:val="00B7724E"/>
    <w:rsid w:val="00C02E30"/>
    <w:rsid w:val="00C9697A"/>
    <w:rsid w:val="00CE3723"/>
    <w:rsid w:val="00CF217A"/>
    <w:rsid w:val="00D83BDC"/>
    <w:rsid w:val="00DC3B51"/>
    <w:rsid w:val="00DF4359"/>
    <w:rsid w:val="00E02B8F"/>
    <w:rsid w:val="00E178B2"/>
    <w:rsid w:val="00E51140"/>
    <w:rsid w:val="00E615B5"/>
    <w:rsid w:val="00EC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697A"/>
    <w:rPr>
      <w:color w:val="0000FF"/>
      <w:u w:val="single"/>
    </w:rPr>
  </w:style>
  <w:style w:type="paragraph" w:styleId="a4">
    <w:name w:val="No Spacing"/>
    <w:link w:val="a5"/>
    <w:uiPriority w:val="1"/>
    <w:qFormat/>
    <w:rsid w:val="00C96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99"/>
    <w:locked/>
    <w:rsid w:val="00C969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C9697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C9697A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List Paragraph"/>
    <w:aliases w:val="SL_Абзац списка"/>
    <w:basedOn w:val="a"/>
    <w:link w:val="a7"/>
    <w:uiPriority w:val="34"/>
    <w:qFormat/>
    <w:rsid w:val="00C9697A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7">
    <w:name w:val="Абзац списка Знак"/>
    <w:aliases w:val="SL_Абзац списка Знак"/>
    <w:link w:val="a6"/>
    <w:uiPriority w:val="34"/>
    <w:locked/>
    <w:rsid w:val="00C9697A"/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3">
    <w:name w:val="Без интервала3"/>
    <w:rsid w:val="00C9697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0">
    <w:name w:val="Без интервала1"/>
    <w:rsid w:val="00E615B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28">
    <w:name w:val="Font Style28"/>
    <w:uiPriority w:val="99"/>
    <w:rsid w:val="00E615B5"/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E6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697A"/>
    <w:rPr>
      <w:color w:val="0000FF"/>
      <w:u w:val="single"/>
    </w:rPr>
  </w:style>
  <w:style w:type="paragraph" w:styleId="a4">
    <w:name w:val="No Spacing"/>
    <w:link w:val="a5"/>
    <w:uiPriority w:val="1"/>
    <w:qFormat/>
    <w:rsid w:val="00C96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99"/>
    <w:locked/>
    <w:rsid w:val="00C969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C9697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C9697A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List Paragraph"/>
    <w:aliases w:val="SL_Абзац списка"/>
    <w:basedOn w:val="a"/>
    <w:link w:val="a7"/>
    <w:uiPriority w:val="34"/>
    <w:qFormat/>
    <w:rsid w:val="00C9697A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7">
    <w:name w:val="Абзац списка Знак"/>
    <w:aliases w:val="SL_Абзац списка Знак"/>
    <w:link w:val="a6"/>
    <w:uiPriority w:val="34"/>
    <w:locked/>
    <w:rsid w:val="00C9697A"/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3">
    <w:name w:val="Без интервала3"/>
    <w:rsid w:val="00C9697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0">
    <w:name w:val="Без интервала1"/>
    <w:rsid w:val="00E615B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28">
    <w:name w:val="Font Style28"/>
    <w:uiPriority w:val="99"/>
    <w:rsid w:val="00E615B5"/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E6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gramegasport.ru/event/pervenstvo-avtonomnogo-okruga-po-volejbolu-sredi-devushek-do-17-let-v-zachet-xviii-spartakiady-uchashhihsya-hanty-mansijskogo-avtonomnogo-okruga-yugry-posvyashhennoj-79-oj-godovshhine-pobedy-v-veliko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25</cp:revision>
  <dcterms:created xsi:type="dcterms:W3CDTF">2025-02-07T04:37:00Z</dcterms:created>
  <dcterms:modified xsi:type="dcterms:W3CDTF">2025-02-26T04:34:00Z</dcterms:modified>
</cp:coreProperties>
</file>